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35AA0" w14:textId="463B921B" w:rsidR="00C50D91" w:rsidRPr="0073670B" w:rsidRDefault="00875E9A" w:rsidP="008826FE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РЕЗЮМЕ</w:t>
      </w:r>
    </w:p>
    <w:p w14:paraId="2572AD8E" w14:textId="1AA5868A" w:rsidR="000C46B7" w:rsidRDefault="00C50D91" w:rsidP="008826FE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на резултатите от проведения през 2024 година</w:t>
      </w:r>
      <w:r w:rsidR="00647323" w:rsidRPr="007E30F6">
        <w:rPr>
          <w:rFonts w:cs="Times New Roman"/>
          <w:b/>
          <w:szCs w:val="24"/>
        </w:rPr>
        <w:t xml:space="preserve"> мониторинг на територията управлявана от </w:t>
      </w:r>
      <w:r w:rsidR="005C1584">
        <w:rPr>
          <w:rFonts w:cs="Times New Roman"/>
          <w:b/>
          <w:szCs w:val="24"/>
        </w:rPr>
        <w:t xml:space="preserve">ТП </w:t>
      </w:r>
      <w:r w:rsidR="00647323" w:rsidRPr="007E30F6">
        <w:rPr>
          <w:rFonts w:cs="Times New Roman"/>
          <w:b/>
          <w:szCs w:val="24"/>
        </w:rPr>
        <w:t xml:space="preserve">ДЛС </w:t>
      </w:r>
      <w:r w:rsidR="005B2567">
        <w:rPr>
          <w:rFonts w:cs="Times New Roman"/>
          <w:b/>
          <w:szCs w:val="24"/>
        </w:rPr>
        <w:t>„</w:t>
      </w:r>
      <w:proofErr w:type="spellStart"/>
      <w:r w:rsidR="005B2567">
        <w:rPr>
          <w:rFonts w:cs="Times New Roman"/>
          <w:b/>
          <w:szCs w:val="24"/>
        </w:rPr>
        <w:t>Каракуз</w:t>
      </w:r>
      <w:proofErr w:type="spellEnd"/>
      <w:r w:rsidR="005C1584">
        <w:rPr>
          <w:rFonts w:cs="Times New Roman"/>
          <w:b/>
          <w:szCs w:val="24"/>
        </w:rPr>
        <w:t>“</w:t>
      </w:r>
      <w:r>
        <w:rPr>
          <w:rFonts w:cs="Times New Roman"/>
          <w:b/>
          <w:szCs w:val="24"/>
        </w:rPr>
        <w:t xml:space="preserve"> гр. Дулово</w:t>
      </w:r>
    </w:p>
    <w:p w14:paraId="34D6448A" w14:textId="64165C9E" w:rsidR="00C50D91" w:rsidRDefault="00C50D91" w:rsidP="00060C87">
      <w:pPr>
        <w:spacing w:before="0" w:after="0" w:line="20" w:lineRule="atLeast"/>
        <w:rPr>
          <w:rFonts w:cs="Times New Roman"/>
          <w:bCs/>
          <w:szCs w:val="24"/>
        </w:rPr>
      </w:pPr>
      <w:r>
        <w:rPr>
          <w:rFonts w:cs="Times New Roman"/>
          <w:b/>
          <w:szCs w:val="24"/>
        </w:rPr>
        <w:tab/>
      </w:r>
      <w:r w:rsidRPr="00C50D91">
        <w:rPr>
          <w:rFonts w:cs="Times New Roman"/>
          <w:bCs/>
          <w:szCs w:val="24"/>
        </w:rPr>
        <w:t xml:space="preserve">Настоящото </w:t>
      </w:r>
      <w:r>
        <w:rPr>
          <w:rFonts w:cs="Times New Roman"/>
          <w:bCs/>
          <w:szCs w:val="24"/>
        </w:rPr>
        <w:t xml:space="preserve">проучване е извършено в периода от месец януари до месец декември 2024г. във връзка с годишният мониторинг на ГВКС за територията на </w:t>
      </w:r>
      <w:r w:rsidRPr="00C50D91">
        <w:rPr>
          <w:rFonts w:cs="Times New Roman"/>
          <w:bCs/>
          <w:szCs w:val="24"/>
        </w:rPr>
        <w:t>ТП ДЛС „</w:t>
      </w:r>
      <w:proofErr w:type="spellStart"/>
      <w:r w:rsidRPr="00C50D91">
        <w:rPr>
          <w:rFonts w:cs="Times New Roman"/>
          <w:bCs/>
          <w:szCs w:val="24"/>
        </w:rPr>
        <w:t>Каракуз</w:t>
      </w:r>
      <w:proofErr w:type="spellEnd"/>
      <w:r w:rsidRPr="00C50D91">
        <w:rPr>
          <w:rFonts w:cs="Times New Roman"/>
          <w:bCs/>
          <w:szCs w:val="24"/>
        </w:rPr>
        <w:t>“ гр. Дулово</w:t>
      </w:r>
    </w:p>
    <w:p w14:paraId="1DA63E38" w14:textId="77777777" w:rsidR="00060C87" w:rsidRPr="00C50D91" w:rsidRDefault="00060C87" w:rsidP="00060C87">
      <w:pPr>
        <w:spacing w:before="0" w:after="0" w:line="20" w:lineRule="atLeast"/>
        <w:rPr>
          <w:rFonts w:cs="Times New Roman"/>
          <w:bCs/>
          <w:szCs w:val="24"/>
        </w:rPr>
      </w:pPr>
    </w:p>
    <w:p w14:paraId="2572AD93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1.1. Финансов план на стопанството</w:t>
      </w:r>
    </w:p>
    <w:p w14:paraId="2572AD94" w14:textId="2AFF2A93" w:rsidR="00886099" w:rsidRDefault="001C34B7" w:rsidP="00060C87">
      <w:pPr>
        <w:spacing w:before="0" w:after="0" w:line="20" w:lineRule="atLeast"/>
        <w:ind w:firstLine="708"/>
      </w:pPr>
      <w:r>
        <w:t>През 2024 година стопанството е работило, съгласно предвижданията на изготвения финансов план на ТП ДЛС „</w:t>
      </w:r>
      <w:proofErr w:type="spellStart"/>
      <w:r>
        <w:t>Каракуз</w:t>
      </w:r>
      <w:proofErr w:type="spellEnd"/>
      <w:r>
        <w:t>“ гр. Дулово за годината, който е съгласуван и утвърден от Директора на СЦДП ДП гр. Габрово</w:t>
      </w:r>
      <w:r w:rsidR="00EE5C25">
        <w:t>. Той е разработен на базата на предвижданията на Горскостопанският план на стопанството. Икономическите резултати са добри и са показател за добре организация. За 2024г. стопанството е завършило с положителен финансов резултат.</w:t>
      </w:r>
    </w:p>
    <w:p w14:paraId="2572AD96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1.2. Социални споразумения</w:t>
      </w:r>
    </w:p>
    <w:p w14:paraId="036DE0B0" w14:textId="6F3EFA56" w:rsidR="00EA0FE6" w:rsidRDefault="00EA0FE6" w:rsidP="00060C87">
      <w:pPr>
        <w:spacing w:before="0" w:after="0" w:line="20" w:lineRule="atLeast"/>
        <w:ind w:firstLine="708"/>
      </w:pPr>
      <w:r>
        <w:t>За 2024 год. има сключен „Браншови колективен трудов договор на работещите в отрасъл „Горско стопанство – стопанисване“ през 2023-2024 година“, от условията на който се ползват и служителите на ТП ДЛС „</w:t>
      </w:r>
      <w:proofErr w:type="spellStart"/>
      <w:r>
        <w:t>Каракуз</w:t>
      </w:r>
      <w:proofErr w:type="spellEnd"/>
      <w:r>
        <w:t>“ гр. Дулово. Няма договорени допълнителни условия за работещите извън индивидуалното трудово договаряне;</w:t>
      </w:r>
    </w:p>
    <w:p w14:paraId="5774C22F" w14:textId="18407DF5" w:rsidR="00EA0FE6" w:rsidRDefault="00EA0FE6" w:rsidP="00060C87">
      <w:pPr>
        <w:spacing w:before="0" w:after="0" w:line="20" w:lineRule="atLeast"/>
        <w:ind w:firstLine="708"/>
      </w:pPr>
      <w:r>
        <w:t>В стопанството има две синдикални организации ФСОГСДП към КНСБ и НФЗГС на КТ „Подкрепа“.</w:t>
      </w:r>
    </w:p>
    <w:p w14:paraId="5829FB00" w14:textId="77777777" w:rsidR="00EA0FE6" w:rsidRDefault="00EA0FE6" w:rsidP="00060C87">
      <w:pPr>
        <w:spacing w:before="0" w:after="0" w:line="20" w:lineRule="atLeast"/>
        <w:ind w:firstLine="708"/>
      </w:pPr>
      <w:r>
        <w:t>През 2024 година няма постъпили жалби от страна на работещите в стопанството.</w:t>
      </w:r>
    </w:p>
    <w:p w14:paraId="2572AD9D" w14:textId="74861D96" w:rsidR="00886099" w:rsidRPr="005E1FFF" w:rsidRDefault="00886099" w:rsidP="00060C87">
      <w:pPr>
        <w:spacing w:before="0" w:after="0" w:line="20" w:lineRule="atLeast"/>
        <w:ind w:firstLine="708"/>
        <w:rPr>
          <w:rFonts w:eastAsia="Times New Roman" w:cs="Times New Roman"/>
          <w:b/>
          <w:color w:val="000000" w:themeColor="text1"/>
          <w:szCs w:val="24"/>
          <w:lang w:eastAsia="bg-BG"/>
        </w:rPr>
      </w:pPr>
      <w:r w:rsidRPr="005E1FFF">
        <w:rPr>
          <w:rFonts w:cs="Times New Roman"/>
          <w:b/>
          <w:color w:val="000000" w:themeColor="text1"/>
          <w:szCs w:val="24"/>
        </w:rPr>
        <w:t xml:space="preserve">1.3. </w:t>
      </w:r>
      <w:r w:rsidRPr="005E1FFF">
        <w:rPr>
          <w:rFonts w:eastAsia="Times New Roman" w:cs="Times New Roman"/>
          <w:b/>
          <w:color w:val="000000" w:themeColor="text1"/>
          <w:szCs w:val="24"/>
          <w:lang w:eastAsia="bg-BG"/>
        </w:rPr>
        <w:t>План/програма за обучение и квалификация на персонала</w:t>
      </w:r>
    </w:p>
    <w:p w14:paraId="31670E2E" w14:textId="34207C9A" w:rsidR="004B1378" w:rsidRDefault="004B1378" w:rsidP="00060C87">
      <w:pPr>
        <w:spacing w:before="0" w:after="0" w:line="20" w:lineRule="atLeast"/>
        <w:ind w:firstLine="708"/>
      </w:pPr>
      <w:r>
        <w:t>За 2024 год. ТП ДЛС „</w:t>
      </w:r>
      <w:proofErr w:type="spellStart"/>
      <w:r>
        <w:t>Каракуз</w:t>
      </w:r>
      <w:proofErr w:type="spellEnd"/>
      <w:r>
        <w:t>“ гр. Дулово е разработило Програма за обучение за 2024 год. на служителите на стопанството и съгласно нея бяха заложени 9 обучения и задължителни инструктажи, като всички предвидени обучения и инструктажи са изпълнени.</w:t>
      </w:r>
    </w:p>
    <w:p w14:paraId="5997C2CA" w14:textId="77777777" w:rsidR="004B1378" w:rsidRDefault="004B1378" w:rsidP="00060C87">
      <w:pPr>
        <w:spacing w:before="0" w:after="0" w:line="20" w:lineRule="atLeast"/>
        <w:ind w:firstLine="708"/>
      </w:pPr>
      <w:r>
        <w:t>Инструктират и служителите на контрагентите, при въвеждането в обектите, в които ще извършват дейност.</w:t>
      </w:r>
    </w:p>
    <w:p w14:paraId="17F09A48" w14:textId="77777777" w:rsidR="004B1378" w:rsidRDefault="004B1378" w:rsidP="00060C87">
      <w:pPr>
        <w:spacing w:before="0" w:after="0" w:line="20" w:lineRule="atLeast"/>
        <w:ind w:firstLine="708"/>
      </w:pPr>
      <w:r>
        <w:t>През годината служители на стопанството участваха в различни обучения, организирани от СЦДП.</w:t>
      </w:r>
    </w:p>
    <w:p w14:paraId="2572ADA6" w14:textId="152A6EFD" w:rsidR="00886099" w:rsidRDefault="00886099" w:rsidP="00060C87">
      <w:pPr>
        <w:spacing w:before="0" w:after="0" w:line="20" w:lineRule="atLeast"/>
        <w:ind w:firstLine="708"/>
        <w:rPr>
          <w:rFonts w:eastAsia="Times New Roman" w:cs="Times New Roman"/>
          <w:b/>
          <w:color w:val="000000" w:themeColor="text1"/>
          <w:szCs w:val="24"/>
          <w:lang w:eastAsia="bg-BG"/>
        </w:rPr>
      </w:pPr>
      <w:r w:rsidRPr="005E1FFF">
        <w:rPr>
          <w:rFonts w:cs="Times New Roman"/>
          <w:b/>
          <w:color w:val="000000" w:themeColor="text1"/>
          <w:szCs w:val="24"/>
        </w:rPr>
        <w:t>1.4.</w:t>
      </w:r>
      <w:r w:rsidR="007E6BAE">
        <w:rPr>
          <w:rFonts w:cs="Times New Roman"/>
          <w:b/>
          <w:color w:val="000000" w:themeColor="text1"/>
          <w:szCs w:val="24"/>
        </w:rPr>
        <w:t xml:space="preserve"> </w:t>
      </w:r>
      <w:r w:rsidRPr="005E1FFF">
        <w:rPr>
          <w:rFonts w:eastAsia="Times New Roman" w:cs="Times New Roman"/>
          <w:b/>
          <w:color w:val="000000" w:themeColor="text1"/>
          <w:szCs w:val="24"/>
          <w:lang w:eastAsia="bg-BG"/>
        </w:rPr>
        <w:t>Здравословни и безопасни условия на труд вкл. на работниците на подизпълнителите</w:t>
      </w:r>
    </w:p>
    <w:p w14:paraId="2102929D" w14:textId="1314257C" w:rsidR="004B1378" w:rsidRDefault="00CD0DA7" w:rsidP="00060C87">
      <w:pPr>
        <w:pStyle w:val="af0"/>
        <w:spacing w:line="20" w:lineRule="atLeast"/>
        <w:ind w:right="148" w:firstLine="540"/>
      </w:pPr>
      <w:r>
        <w:t xml:space="preserve">Стопанството </w:t>
      </w:r>
      <w:r w:rsidR="004B1378">
        <w:t>спазват изискванията на Принцип 2 от Стандарта и на българското законодателство по отношение на осигуряване и спазване на безопасни условия на труд.</w:t>
      </w:r>
    </w:p>
    <w:p w14:paraId="2125C5BB" w14:textId="77777777" w:rsidR="004B1378" w:rsidRDefault="004B1378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t xml:space="preserve">Има </w:t>
      </w:r>
      <w:r w:rsidR="001C1ADC" w:rsidRPr="004B1378">
        <w:rPr>
          <w:color w:val="000000" w:themeColor="text1"/>
        </w:rPr>
        <w:t xml:space="preserve">актуална оценка на риска </w:t>
      </w:r>
      <w:r w:rsidR="004563EA" w:rsidRPr="004B1378">
        <w:rPr>
          <w:color w:val="000000" w:themeColor="text1"/>
        </w:rPr>
        <w:t xml:space="preserve">за </w:t>
      </w:r>
      <w:r w:rsidR="00233B89" w:rsidRPr="004B1378">
        <w:rPr>
          <w:color w:val="000000" w:themeColor="text1"/>
        </w:rPr>
        <w:t xml:space="preserve">всички </w:t>
      </w:r>
      <w:r w:rsidR="001C1ADC" w:rsidRPr="004B1378">
        <w:rPr>
          <w:color w:val="000000" w:themeColor="text1"/>
        </w:rPr>
        <w:t>работн</w:t>
      </w:r>
      <w:r w:rsidR="004563EA" w:rsidRPr="004B1378">
        <w:rPr>
          <w:color w:val="000000" w:themeColor="text1"/>
        </w:rPr>
        <w:t>и</w:t>
      </w:r>
      <w:r w:rsidR="001C1ADC" w:rsidRPr="004B1378">
        <w:rPr>
          <w:color w:val="000000" w:themeColor="text1"/>
        </w:rPr>
        <w:t xml:space="preserve"> </w:t>
      </w:r>
      <w:r w:rsidR="004563EA" w:rsidRPr="004B1378">
        <w:rPr>
          <w:color w:val="000000" w:themeColor="text1"/>
        </w:rPr>
        <w:t>позиции</w:t>
      </w:r>
      <w:r w:rsidR="00233B89" w:rsidRPr="004B1378">
        <w:rPr>
          <w:color w:val="000000" w:themeColor="text1"/>
        </w:rPr>
        <w:t xml:space="preserve"> в </w:t>
      </w:r>
      <w:r w:rsidR="005B2567" w:rsidRPr="004B1378">
        <w:rPr>
          <w:color w:val="000000" w:themeColor="text1"/>
        </w:rPr>
        <w:t xml:space="preserve">ТП </w:t>
      </w:r>
      <w:r w:rsidR="00233B89" w:rsidRPr="004B1378">
        <w:rPr>
          <w:color w:val="000000" w:themeColor="text1"/>
        </w:rPr>
        <w:t>ДЛС</w:t>
      </w:r>
      <w:r w:rsidR="005B2567" w:rsidRPr="004B1378">
        <w:rPr>
          <w:color w:val="000000" w:themeColor="text1"/>
        </w:rPr>
        <w:t xml:space="preserve"> „</w:t>
      </w:r>
      <w:proofErr w:type="spellStart"/>
      <w:r w:rsidR="005B2567" w:rsidRPr="004B1378">
        <w:rPr>
          <w:color w:val="000000" w:themeColor="text1"/>
        </w:rPr>
        <w:t>Каракуз</w:t>
      </w:r>
      <w:proofErr w:type="spellEnd"/>
      <w:r w:rsidR="005B2567" w:rsidRPr="004B1378">
        <w:rPr>
          <w:color w:val="000000" w:themeColor="text1"/>
        </w:rPr>
        <w:t>“</w:t>
      </w:r>
      <w:r w:rsidR="00FC3663" w:rsidRPr="004B1378">
        <w:rPr>
          <w:color w:val="000000" w:themeColor="text1"/>
        </w:rPr>
        <w:t>;</w:t>
      </w:r>
    </w:p>
    <w:p w14:paraId="087EF4D0" w14:textId="77777777" w:rsidR="004B1378" w:rsidRDefault="004B1378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 w:rsidRPr="004B1378">
        <w:rPr>
          <w:color w:val="000000" w:themeColor="text1"/>
        </w:rPr>
        <w:t>ТП ДЛС „</w:t>
      </w:r>
      <w:proofErr w:type="spellStart"/>
      <w:r w:rsidRPr="004B1378">
        <w:rPr>
          <w:color w:val="000000" w:themeColor="text1"/>
        </w:rPr>
        <w:t>Каракуз</w:t>
      </w:r>
      <w:proofErr w:type="spellEnd"/>
      <w:r w:rsidRPr="004B1378">
        <w:rPr>
          <w:color w:val="000000" w:themeColor="text1"/>
        </w:rPr>
        <w:t>“</w:t>
      </w:r>
      <w:r>
        <w:rPr>
          <w:color w:val="000000" w:themeColor="text1"/>
        </w:rPr>
        <w:t xml:space="preserve"> ежегодно сключва </w:t>
      </w:r>
      <w:r w:rsidR="00E56113" w:rsidRPr="004B1378">
        <w:rPr>
          <w:color w:val="000000" w:themeColor="text1"/>
        </w:rPr>
        <w:t>актуалн</w:t>
      </w:r>
      <w:r>
        <w:rPr>
          <w:color w:val="000000" w:themeColor="text1"/>
        </w:rPr>
        <w:t>и</w:t>
      </w:r>
      <w:r w:rsidR="00E56113" w:rsidRPr="004B1378">
        <w:rPr>
          <w:color w:val="000000" w:themeColor="text1"/>
        </w:rPr>
        <w:t xml:space="preserve"> договор</w:t>
      </w:r>
      <w:r>
        <w:rPr>
          <w:color w:val="000000" w:themeColor="text1"/>
        </w:rPr>
        <w:t>и</w:t>
      </w:r>
      <w:r w:rsidR="00E56113" w:rsidRPr="004B1378">
        <w:rPr>
          <w:color w:val="000000" w:themeColor="text1"/>
        </w:rPr>
        <w:t xml:space="preserve"> с</w:t>
      </w:r>
      <w:r>
        <w:rPr>
          <w:color w:val="000000" w:themeColor="text1"/>
        </w:rPr>
        <w:t>ъс</w:t>
      </w:r>
      <w:r w:rsidR="00E56113" w:rsidRPr="004B1378">
        <w:rPr>
          <w:color w:val="000000" w:themeColor="text1"/>
        </w:rPr>
        <w:t xml:space="preserve"> служба по трудова медицина</w:t>
      </w:r>
      <w:r>
        <w:rPr>
          <w:color w:val="000000" w:themeColor="text1"/>
        </w:rPr>
        <w:t>.</w:t>
      </w:r>
    </w:p>
    <w:p w14:paraId="1867D110" w14:textId="77777777" w:rsidR="00190CD9" w:rsidRDefault="004B1378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>П</w:t>
      </w:r>
      <w:r w:rsidR="001C1ADC" w:rsidRPr="004B1378">
        <w:rPr>
          <w:color w:val="000000" w:themeColor="text1"/>
        </w:rPr>
        <w:t>роведени</w:t>
      </w:r>
      <w:r>
        <w:rPr>
          <w:color w:val="000000" w:themeColor="text1"/>
        </w:rPr>
        <w:t xml:space="preserve"> са </w:t>
      </w:r>
      <w:r w:rsidR="00682246" w:rsidRPr="004B1378">
        <w:rPr>
          <w:color w:val="000000" w:themeColor="text1"/>
        </w:rPr>
        <w:t xml:space="preserve">обучения и инструктажи за здравословни и безопасни условия на труд на персонала на </w:t>
      </w:r>
      <w:r w:rsidR="005B2567" w:rsidRPr="004B1378">
        <w:rPr>
          <w:color w:val="000000" w:themeColor="text1"/>
        </w:rPr>
        <w:t xml:space="preserve">ТП </w:t>
      </w:r>
      <w:r w:rsidR="001C1ADC" w:rsidRPr="004B1378">
        <w:rPr>
          <w:color w:val="000000" w:themeColor="text1"/>
        </w:rPr>
        <w:t>ДЛС</w:t>
      </w:r>
      <w:r w:rsidR="005B2567" w:rsidRPr="004B1378">
        <w:rPr>
          <w:color w:val="000000" w:themeColor="text1"/>
        </w:rPr>
        <w:t xml:space="preserve"> „</w:t>
      </w:r>
      <w:proofErr w:type="spellStart"/>
      <w:r w:rsidR="005B2567" w:rsidRPr="004B1378">
        <w:rPr>
          <w:color w:val="000000" w:themeColor="text1"/>
        </w:rPr>
        <w:t>Каракуз</w:t>
      </w:r>
      <w:proofErr w:type="spellEnd"/>
      <w:r w:rsidR="005B2567" w:rsidRPr="004B1378">
        <w:rPr>
          <w:color w:val="000000" w:themeColor="text1"/>
        </w:rPr>
        <w:t>“</w:t>
      </w:r>
      <w:r w:rsidR="00682246" w:rsidRPr="004B1378">
        <w:rPr>
          <w:color w:val="000000" w:themeColor="text1"/>
        </w:rPr>
        <w:t xml:space="preserve"> и работниците на подизпълнителите</w:t>
      </w:r>
      <w:r>
        <w:rPr>
          <w:color w:val="000000" w:themeColor="text1"/>
        </w:rPr>
        <w:t xml:space="preserve">, които се </w:t>
      </w:r>
      <w:r w:rsidR="001C1ADC" w:rsidRPr="004B1378">
        <w:rPr>
          <w:color w:val="000000" w:themeColor="text1"/>
        </w:rPr>
        <w:t>удостоверява</w:t>
      </w:r>
      <w:r>
        <w:rPr>
          <w:color w:val="000000" w:themeColor="text1"/>
        </w:rPr>
        <w:t>т</w:t>
      </w:r>
      <w:r w:rsidR="001C1ADC" w:rsidRPr="004B1378">
        <w:rPr>
          <w:color w:val="000000" w:themeColor="text1"/>
        </w:rPr>
        <w:t xml:space="preserve"> с </w:t>
      </w:r>
      <w:r w:rsidR="00682246" w:rsidRPr="004B1378">
        <w:rPr>
          <w:color w:val="000000" w:themeColor="text1"/>
        </w:rPr>
        <w:t xml:space="preserve">попълнени и подписани в съответните срокове инструктажни книги за служителите </w:t>
      </w:r>
      <w:r w:rsidR="001C1ADC" w:rsidRPr="004B1378">
        <w:rPr>
          <w:color w:val="000000" w:themeColor="text1"/>
        </w:rPr>
        <w:t xml:space="preserve">и работниците на подизпълнителите </w:t>
      </w:r>
      <w:r w:rsidR="00682246" w:rsidRPr="004B1378">
        <w:rPr>
          <w:color w:val="000000" w:themeColor="text1"/>
        </w:rPr>
        <w:t>и/или формуляри за проверка за работниците на подизпълнителите</w:t>
      </w:r>
      <w:r>
        <w:rPr>
          <w:color w:val="000000" w:themeColor="text1"/>
        </w:rPr>
        <w:t>.</w:t>
      </w:r>
    </w:p>
    <w:p w14:paraId="1D76ADA1" w14:textId="77777777" w:rsidR="00190CD9" w:rsidRDefault="00190CD9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>Предоставено е</w:t>
      </w:r>
      <w:r w:rsidR="00DC2CF9" w:rsidRPr="00190CD9">
        <w:rPr>
          <w:color w:val="000000" w:themeColor="text1"/>
        </w:rPr>
        <w:t xml:space="preserve"> служебно</w:t>
      </w:r>
      <w:r w:rsidR="002C6CC8" w:rsidRPr="00190CD9">
        <w:rPr>
          <w:color w:val="000000" w:themeColor="text1"/>
        </w:rPr>
        <w:t xml:space="preserve"> облекло</w:t>
      </w:r>
      <w:r w:rsidR="00682246" w:rsidRPr="00190CD9">
        <w:rPr>
          <w:color w:val="000000" w:themeColor="text1"/>
        </w:rPr>
        <w:t>, предпазни средства</w:t>
      </w:r>
      <w:r w:rsidR="002C6CC8" w:rsidRPr="00190CD9">
        <w:rPr>
          <w:color w:val="000000" w:themeColor="text1"/>
        </w:rPr>
        <w:t xml:space="preserve"> </w:t>
      </w:r>
      <w:r w:rsidR="00DE6CE3" w:rsidRPr="00190CD9">
        <w:rPr>
          <w:color w:val="000000" w:themeColor="text1"/>
        </w:rPr>
        <w:t xml:space="preserve">и оборудване </w:t>
      </w:r>
      <w:r w:rsidR="002C6CC8" w:rsidRPr="00190CD9">
        <w:rPr>
          <w:color w:val="000000" w:themeColor="text1"/>
        </w:rPr>
        <w:t>на служителите</w:t>
      </w:r>
      <w:r w:rsidR="00DE6CE3" w:rsidRPr="00190CD9">
        <w:rPr>
          <w:color w:val="000000" w:themeColor="text1"/>
        </w:rPr>
        <w:t xml:space="preserve"> на </w:t>
      </w:r>
      <w:r w:rsidR="005B2567" w:rsidRPr="00190CD9">
        <w:rPr>
          <w:color w:val="000000" w:themeColor="text1"/>
        </w:rPr>
        <w:t xml:space="preserve">ТП </w:t>
      </w:r>
      <w:r w:rsidR="00682246" w:rsidRPr="00190CD9">
        <w:rPr>
          <w:color w:val="000000" w:themeColor="text1"/>
        </w:rPr>
        <w:t>ДЛС</w:t>
      </w:r>
      <w:r w:rsidR="005B2567" w:rsidRPr="00190CD9">
        <w:rPr>
          <w:color w:val="000000" w:themeColor="text1"/>
        </w:rPr>
        <w:t xml:space="preserve"> „</w:t>
      </w:r>
      <w:proofErr w:type="spellStart"/>
      <w:r w:rsidR="005B2567" w:rsidRPr="00190CD9">
        <w:rPr>
          <w:color w:val="000000" w:themeColor="text1"/>
        </w:rPr>
        <w:t>Каракуз</w:t>
      </w:r>
      <w:proofErr w:type="spellEnd"/>
      <w:r w:rsidR="005B2567" w:rsidRPr="00190CD9">
        <w:rPr>
          <w:color w:val="000000" w:themeColor="text1"/>
        </w:rPr>
        <w:t>“</w:t>
      </w:r>
      <w:r w:rsidR="00DC2CF9" w:rsidRPr="00190CD9">
        <w:rPr>
          <w:color w:val="000000" w:themeColor="text1"/>
        </w:rPr>
        <w:t>,</w:t>
      </w:r>
      <w:r w:rsidR="001C1ADC" w:rsidRPr="00190CD9">
        <w:rPr>
          <w:color w:val="000000" w:themeColor="text1"/>
        </w:rPr>
        <w:t xml:space="preserve"> съгласно изискванията </w:t>
      </w:r>
      <w:r w:rsidR="004563EA" w:rsidRPr="00190CD9">
        <w:rPr>
          <w:color w:val="000000" w:themeColor="text1"/>
        </w:rPr>
        <w:t xml:space="preserve">и договореностите </w:t>
      </w:r>
      <w:r w:rsidR="001C1ADC" w:rsidRPr="00190CD9">
        <w:rPr>
          <w:color w:val="000000" w:themeColor="text1"/>
        </w:rPr>
        <w:t>за предоставяне на служебно облекло</w:t>
      </w:r>
      <w:r>
        <w:rPr>
          <w:color w:val="000000" w:themeColor="text1"/>
        </w:rPr>
        <w:t>.</w:t>
      </w:r>
    </w:p>
    <w:p w14:paraId="5F688F21" w14:textId="77777777" w:rsidR="00190CD9" w:rsidRDefault="00190CD9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>П</w:t>
      </w:r>
      <w:r w:rsidR="00DC2CF9" w:rsidRPr="00190CD9">
        <w:rPr>
          <w:color w:val="000000" w:themeColor="text1"/>
        </w:rPr>
        <w:t>ровед</w:t>
      </w:r>
      <w:r>
        <w:rPr>
          <w:color w:val="000000" w:themeColor="text1"/>
        </w:rPr>
        <w:t>ен е</w:t>
      </w:r>
      <w:r w:rsidR="00DC2CF9" w:rsidRPr="00190CD9">
        <w:rPr>
          <w:color w:val="000000" w:themeColor="text1"/>
        </w:rPr>
        <w:t xml:space="preserve"> периодичен контрол и изследване на параметрите на работната среда</w:t>
      </w:r>
      <w:r>
        <w:rPr>
          <w:color w:val="000000" w:themeColor="text1"/>
        </w:rPr>
        <w:t>.</w:t>
      </w:r>
    </w:p>
    <w:p w14:paraId="13965C32" w14:textId="77777777" w:rsidR="00190CD9" w:rsidRDefault="00190CD9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 xml:space="preserve">През 2024г. на територията на стопанството няма регистрирани </w:t>
      </w:r>
      <w:r w:rsidR="006C0E45" w:rsidRPr="00190CD9">
        <w:rPr>
          <w:color w:val="000000" w:themeColor="text1"/>
        </w:rPr>
        <w:t>трудови злополуки</w:t>
      </w:r>
      <w:r>
        <w:rPr>
          <w:color w:val="000000" w:themeColor="text1"/>
        </w:rPr>
        <w:t xml:space="preserve">. </w:t>
      </w:r>
    </w:p>
    <w:p w14:paraId="2572ADB1" w14:textId="13C0CCB3" w:rsidR="00771CC5" w:rsidRDefault="00B85454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 xml:space="preserve">Не са извършвани </w:t>
      </w:r>
      <w:r w:rsidR="00771CC5" w:rsidRPr="00447D72">
        <w:rPr>
          <w:color w:val="000000" w:themeColor="text1"/>
        </w:rPr>
        <w:t xml:space="preserve">проверки от </w:t>
      </w:r>
      <w:r w:rsidR="00E56113" w:rsidRPr="00447D72">
        <w:rPr>
          <w:color w:val="000000" w:themeColor="text1"/>
        </w:rPr>
        <w:t>териториална дирекция „</w:t>
      </w:r>
      <w:r w:rsidR="00771CC5" w:rsidRPr="00447D72">
        <w:rPr>
          <w:color w:val="000000" w:themeColor="text1"/>
        </w:rPr>
        <w:t>Инспекцията по труда</w:t>
      </w:r>
      <w:r w:rsidR="00E56113" w:rsidRPr="00447D72">
        <w:rPr>
          <w:color w:val="000000" w:themeColor="text1"/>
        </w:rPr>
        <w:t>“</w:t>
      </w:r>
      <w:r w:rsidR="007E6BAE">
        <w:rPr>
          <w:color w:val="000000" w:themeColor="text1"/>
        </w:rPr>
        <w:t>.</w:t>
      </w:r>
    </w:p>
    <w:p w14:paraId="339E93B6" w14:textId="168E240F" w:rsidR="005C5386" w:rsidRDefault="005C5386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В стопанството за 2024г. </w:t>
      </w:r>
      <w:r w:rsidRPr="000E0876">
        <w:t>има 1</w:t>
      </w:r>
      <w:r w:rsidR="000E0876" w:rsidRPr="000E0876">
        <w:t>3</w:t>
      </w:r>
      <w:r w:rsidRPr="000E0876">
        <w:t xml:space="preserve"> броя</w:t>
      </w:r>
      <w:r>
        <w:rPr>
          <w:color w:val="000000" w:themeColor="text1"/>
        </w:rPr>
        <w:t xml:space="preserve"> трудоустроени лица.</w:t>
      </w:r>
    </w:p>
    <w:p w14:paraId="4636447A" w14:textId="05B7A9C8" w:rsidR="005C5386" w:rsidRPr="00447D72" w:rsidRDefault="005C5386" w:rsidP="00060C87">
      <w:pPr>
        <w:pStyle w:val="af0"/>
        <w:spacing w:line="20" w:lineRule="atLeast"/>
        <w:ind w:right="148" w:firstLine="540"/>
        <w:rPr>
          <w:color w:val="000000" w:themeColor="text1"/>
        </w:rPr>
      </w:pPr>
      <w:r>
        <w:rPr>
          <w:color w:val="000000" w:themeColor="text1"/>
        </w:rPr>
        <w:t>Няма решения от проведени заседания на комисия по условия на труд.</w:t>
      </w:r>
    </w:p>
    <w:p w14:paraId="2572ADB4" w14:textId="77777777" w:rsidR="00886099" w:rsidRPr="005E1FFF" w:rsidRDefault="00886099" w:rsidP="00060C87">
      <w:pPr>
        <w:spacing w:before="0" w:after="0" w:line="20" w:lineRule="atLeast"/>
        <w:ind w:firstLine="708"/>
        <w:rPr>
          <w:rFonts w:eastAsia="Times New Roman" w:cs="Times New Roman"/>
          <w:b/>
          <w:color w:val="000000" w:themeColor="text1"/>
          <w:szCs w:val="24"/>
          <w:lang w:eastAsia="bg-BG"/>
        </w:rPr>
      </w:pPr>
      <w:r w:rsidRPr="005E1FFF">
        <w:rPr>
          <w:rFonts w:cs="Times New Roman"/>
          <w:b/>
          <w:color w:val="000000" w:themeColor="text1"/>
          <w:szCs w:val="24"/>
        </w:rPr>
        <w:t xml:space="preserve">1.5. </w:t>
      </w:r>
      <w:r w:rsidRPr="005E1FFF">
        <w:rPr>
          <w:rFonts w:eastAsia="Times New Roman" w:cs="Times New Roman"/>
          <w:b/>
          <w:color w:val="000000" w:themeColor="text1"/>
          <w:szCs w:val="24"/>
          <w:lang w:eastAsia="bg-BG"/>
        </w:rPr>
        <w:t>Ангажиране на заинтересованите страни</w:t>
      </w:r>
    </w:p>
    <w:p w14:paraId="445EEDE8" w14:textId="77777777" w:rsidR="005765BA" w:rsidRDefault="005765BA" w:rsidP="00060C87">
      <w:pPr>
        <w:spacing w:before="0" w:after="0" w:line="20" w:lineRule="atLeast"/>
        <w:ind w:firstLine="708"/>
      </w:pPr>
      <w:r>
        <w:t>Всички регистри се водят.</w:t>
      </w:r>
    </w:p>
    <w:p w14:paraId="53B8B163" w14:textId="06EEB0D6" w:rsidR="005765BA" w:rsidRDefault="005765BA" w:rsidP="00060C87">
      <w:pPr>
        <w:spacing w:before="0" w:after="0" w:line="20" w:lineRule="atLeast"/>
        <w:ind w:firstLine="708"/>
      </w:pPr>
      <w:r>
        <w:t xml:space="preserve">Провеждани са срещи с кметовете на общините, с фирми извършващи дейности в горските територии, с физически лица и др. служители на стопанството са участвали в различни комисии. </w:t>
      </w:r>
    </w:p>
    <w:p w14:paraId="6F79FE4D" w14:textId="48B13569" w:rsidR="005765BA" w:rsidRDefault="005765BA" w:rsidP="00060C87">
      <w:pPr>
        <w:spacing w:before="0" w:after="0" w:line="20" w:lineRule="atLeast"/>
        <w:ind w:firstLine="708"/>
      </w:pPr>
      <w:r>
        <w:t>За годината са извършени 17 броя проверки от контролиращи органи, по някой от тях са дадени предписания за които са взети мерки.</w:t>
      </w:r>
    </w:p>
    <w:p w14:paraId="361DB9EC" w14:textId="2CCAEF6B" w:rsidR="005765BA" w:rsidRDefault="005765BA" w:rsidP="00060C87">
      <w:pPr>
        <w:spacing w:before="0" w:after="0" w:line="20" w:lineRule="atLeast"/>
        <w:ind w:firstLine="708"/>
      </w:pPr>
      <w:r>
        <w:t>През годината ТП ДЛС „</w:t>
      </w:r>
      <w:proofErr w:type="spellStart"/>
      <w:r>
        <w:t>Каракуз</w:t>
      </w:r>
      <w:proofErr w:type="spellEnd"/>
      <w:r>
        <w:t xml:space="preserve">“ гр. Дулово е приемало ученици за провеждане на учебна </w:t>
      </w:r>
      <w:r w:rsidR="007F71D3">
        <w:t xml:space="preserve">производствена </w:t>
      </w:r>
      <w:r>
        <w:t>практика.</w:t>
      </w:r>
    </w:p>
    <w:p w14:paraId="2572ADB8" w14:textId="363047AB" w:rsidR="00771CC5" w:rsidRPr="007F71D3" w:rsidRDefault="007F71D3" w:rsidP="00060C87">
      <w:pPr>
        <w:spacing w:before="0" w:after="0" w:line="20" w:lineRule="atLeast"/>
        <w:ind w:firstLine="708"/>
        <w:rPr>
          <w:rFonts w:eastAsia="Times New Roman" w:cs="Times New Roman"/>
          <w:color w:val="000000" w:themeColor="text1"/>
          <w:szCs w:val="24"/>
          <w:lang w:eastAsia="bg-BG"/>
        </w:rPr>
      </w:pPr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Водена е </w:t>
      </w:r>
      <w:r w:rsidR="003105B5" w:rsidRPr="007F71D3">
        <w:rPr>
          <w:rFonts w:eastAsia="Times New Roman" w:cs="Times New Roman"/>
          <w:color w:val="000000" w:themeColor="text1"/>
          <w:szCs w:val="24"/>
          <w:lang w:eastAsia="bg-BG"/>
        </w:rPr>
        <w:t>кореспонденция</w:t>
      </w:r>
      <w:r w:rsidR="00771CC5" w:rsidRPr="007F71D3">
        <w:rPr>
          <w:rFonts w:eastAsia="Times New Roman" w:cs="Times New Roman"/>
          <w:color w:val="000000" w:themeColor="text1"/>
          <w:szCs w:val="24"/>
          <w:lang w:eastAsia="bg-BG"/>
        </w:rPr>
        <w:t xml:space="preserve"> със</w:t>
      </w:r>
      <w:r w:rsidR="003105B5" w:rsidRPr="007F71D3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r w:rsidR="0097595F" w:rsidRPr="007F71D3">
        <w:rPr>
          <w:rFonts w:eastAsia="Times New Roman" w:cs="Times New Roman"/>
          <w:color w:val="000000" w:themeColor="text1"/>
          <w:szCs w:val="24"/>
          <w:lang w:eastAsia="bg-BG"/>
        </w:rPr>
        <w:t xml:space="preserve">засегнати и </w:t>
      </w:r>
      <w:r w:rsidR="003105B5" w:rsidRPr="007F71D3">
        <w:rPr>
          <w:rFonts w:eastAsia="Times New Roman" w:cs="Times New Roman"/>
          <w:color w:val="000000" w:themeColor="text1"/>
          <w:szCs w:val="24"/>
          <w:lang w:eastAsia="bg-BG"/>
        </w:rPr>
        <w:t>заинтересовани страни по различни поводи, свързани с д</w:t>
      </w:r>
      <w:r w:rsidR="00771CC5" w:rsidRPr="007F71D3">
        <w:rPr>
          <w:rFonts w:eastAsia="Times New Roman" w:cs="Times New Roman"/>
          <w:color w:val="000000" w:themeColor="text1"/>
          <w:szCs w:val="24"/>
          <w:lang w:eastAsia="bg-BG"/>
        </w:rPr>
        <w:t>ейности на стопанството</w:t>
      </w:r>
      <w:r>
        <w:rPr>
          <w:rFonts w:eastAsia="Times New Roman" w:cs="Times New Roman"/>
          <w:color w:val="000000" w:themeColor="text1"/>
          <w:szCs w:val="24"/>
          <w:lang w:eastAsia="bg-BG"/>
        </w:rPr>
        <w:t>.</w:t>
      </w:r>
    </w:p>
    <w:p w14:paraId="2572ADBF" w14:textId="3AEB597E" w:rsidR="00886099" w:rsidRPr="007F71D3" w:rsidRDefault="007F71D3" w:rsidP="00060C87">
      <w:pPr>
        <w:spacing w:before="0" w:after="0" w:line="20" w:lineRule="atLeast"/>
        <w:ind w:firstLine="708"/>
        <w:rPr>
          <w:rFonts w:eastAsia="Times New Roman" w:cs="Times New Roman"/>
          <w:color w:val="000000" w:themeColor="text1"/>
          <w:szCs w:val="24"/>
          <w:lang w:eastAsia="bg-BG"/>
        </w:rPr>
      </w:pPr>
      <w:r w:rsidRPr="007F71D3">
        <w:rPr>
          <w:rFonts w:eastAsia="Times New Roman" w:cs="Times New Roman"/>
          <w:b/>
          <w:bCs/>
          <w:color w:val="000000" w:themeColor="text1"/>
          <w:szCs w:val="24"/>
          <w:lang w:eastAsia="bg-BG"/>
        </w:rPr>
        <w:t>1</w:t>
      </w:r>
      <w:r w:rsidR="00886099" w:rsidRPr="007F71D3">
        <w:rPr>
          <w:rFonts w:cs="Times New Roman"/>
          <w:b/>
          <w:bCs/>
          <w:color w:val="000000" w:themeColor="text1"/>
          <w:szCs w:val="24"/>
        </w:rPr>
        <w:t>.6</w:t>
      </w:r>
      <w:r w:rsidR="00886099" w:rsidRPr="007F71D3">
        <w:rPr>
          <w:rFonts w:cs="Times New Roman"/>
          <w:b/>
          <w:color w:val="000000" w:themeColor="text1"/>
          <w:szCs w:val="24"/>
        </w:rPr>
        <w:t>. Незаконни/нерегламентирани дейности в горите</w:t>
      </w:r>
    </w:p>
    <w:p w14:paraId="381E32D6" w14:textId="77777777" w:rsidR="007F71D3" w:rsidRDefault="007F71D3" w:rsidP="00060C87">
      <w:pPr>
        <w:spacing w:before="0" w:after="0" w:line="20" w:lineRule="atLeast"/>
        <w:ind w:firstLine="708"/>
      </w:pPr>
      <w:r>
        <w:t>През годината има подавани сигнали на телефон 112, по които са извършвани проверки и са предприети съответните действия, при констатиране на нарушения.</w:t>
      </w:r>
    </w:p>
    <w:p w14:paraId="2572ADC0" w14:textId="58BD184B" w:rsidR="007A0E7F" w:rsidRDefault="007F71D3" w:rsidP="00060C87">
      <w:pPr>
        <w:spacing w:before="0" w:after="0" w:line="20" w:lineRule="atLeast"/>
        <w:ind w:firstLine="708"/>
      </w:pPr>
      <w:r>
        <w:t xml:space="preserve">При изпълнение на служебните си задължения за 2024 год. служителите на стопанството са извършили 1096 броя проверки. </w:t>
      </w:r>
      <w:r w:rsidR="00CD0DA7">
        <w:t>С</w:t>
      </w:r>
      <w:r>
        <w:t xml:space="preserve">ъставени общо 4 броя АУАН по ЗГ и 6 броя АУАН по ЗЛОД. </w:t>
      </w:r>
      <w:r w:rsidR="0041129B">
        <w:t>Съставени 15 бр. констативни протоколи с неизвестен и известен /по прякор и други/ нарушител</w:t>
      </w:r>
      <w:r w:rsidR="00CD0DA7">
        <w:t>.</w:t>
      </w:r>
    </w:p>
    <w:p w14:paraId="2552826E" w14:textId="076AE8A6" w:rsidR="0078387E" w:rsidRDefault="0078387E" w:rsidP="00060C87">
      <w:pPr>
        <w:spacing w:before="0" w:after="0" w:line="20" w:lineRule="atLeast"/>
        <w:ind w:firstLine="708"/>
      </w:pPr>
      <w:r>
        <w:t>Има извършвани редовни и извънредни ревизии на охранителните участъци при които не са констатирани нарушения.</w:t>
      </w:r>
    </w:p>
    <w:p w14:paraId="65036C01" w14:textId="797A3773" w:rsidR="0078387E" w:rsidRDefault="0078387E" w:rsidP="00060C87">
      <w:pPr>
        <w:spacing w:before="0" w:after="0" w:line="20" w:lineRule="atLeast"/>
        <w:ind w:firstLine="708"/>
      </w:pPr>
      <w:r>
        <w:t xml:space="preserve">След направен анализ на разкритите и неразкритите нарушения от предходната 2023 година се установява, че през 2024г. значително е намалял размера на нарушенията. </w:t>
      </w:r>
    </w:p>
    <w:p w14:paraId="4937AD75" w14:textId="7D5420B1" w:rsidR="008555AA" w:rsidRDefault="008555AA" w:rsidP="00060C87">
      <w:pPr>
        <w:spacing w:before="0" w:after="0" w:line="20" w:lineRule="atLeast"/>
        <w:ind w:firstLine="708"/>
      </w:pPr>
      <w:r>
        <w:t>Има надлежно съхранена документация/кореспонденция с МЗХ, ИАГ, РДГ, РИОСВ, ЛСЗ, ОДБХ, НОИ и други институции свързани с дейността на стопанството.</w:t>
      </w:r>
    </w:p>
    <w:p w14:paraId="2572ADC9" w14:textId="2841C284" w:rsidR="00886099" w:rsidRPr="005E1FFF" w:rsidRDefault="00886099" w:rsidP="00060C87">
      <w:pPr>
        <w:spacing w:before="0" w:after="0" w:line="20" w:lineRule="atLeast"/>
        <w:ind w:firstLine="709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1.7. Изпълнени</w:t>
      </w:r>
      <w:r w:rsidR="001E448A" w:rsidRPr="005E1FFF">
        <w:rPr>
          <w:rFonts w:cs="Times New Roman"/>
          <w:b/>
          <w:color w:val="000000" w:themeColor="text1"/>
          <w:szCs w:val="24"/>
        </w:rPr>
        <w:t>е</w:t>
      </w:r>
      <w:r w:rsidRPr="005E1FFF">
        <w:rPr>
          <w:rFonts w:cs="Times New Roman"/>
          <w:b/>
          <w:color w:val="000000" w:themeColor="text1"/>
          <w:szCs w:val="24"/>
        </w:rPr>
        <w:t xml:space="preserve"> на горскостопанския план</w:t>
      </w:r>
    </w:p>
    <w:p w14:paraId="21037B24" w14:textId="2A875353" w:rsidR="000E0876" w:rsidRPr="00D90D14" w:rsidRDefault="000E0876" w:rsidP="00060C87">
      <w:pPr>
        <w:spacing w:before="0" w:after="0" w:line="20" w:lineRule="atLeast"/>
        <w:ind w:firstLine="709"/>
      </w:pPr>
      <w:r w:rsidRPr="00837EE9">
        <w:t>ТП ДЛС „</w:t>
      </w:r>
      <w:proofErr w:type="spellStart"/>
      <w:r w:rsidRPr="00837EE9">
        <w:t>Каракуз</w:t>
      </w:r>
      <w:proofErr w:type="spellEnd"/>
      <w:r w:rsidRPr="00837EE9">
        <w:t xml:space="preserve">“ съобразява годишното си ползване и натуралните показатели с предвижданията на ГСП, с разпорежданията на Закона за горите и останалите му поднормативни документи, и със съгласувания със СЦДП ДП Габрово финансов план. </w:t>
      </w:r>
    </w:p>
    <w:p w14:paraId="38B8B0AE" w14:textId="39ED5C11" w:rsidR="000E0876" w:rsidRPr="00837EE9" w:rsidRDefault="000E0876" w:rsidP="00060C87">
      <w:pPr>
        <w:spacing w:before="0" w:after="0" w:line="20" w:lineRule="atLeast"/>
        <w:ind w:firstLine="709"/>
      </w:pPr>
      <w:r w:rsidRPr="00D90D14">
        <w:t>По Финансов</w:t>
      </w:r>
      <w:r w:rsidRPr="00837EE9">
        <w:t xml:space="preserve"> план на стопанството за 2024г. не е предвидено строителство или ремонт на горски пътища.</w:t>
      </w:r>
    </w:p>
    <w:p w14:paraId="2572ADD6" w14:textId="679ACD09" w:rsidR="00886099" w:rsidRPr="005E1FFF" w:rsidRDefault="00886099" w:rsidP="00060C87">
      <w:pPr>
        <w:spacing w:before="0" w:after="0" w:line="20" w:lineRule="atLeast"/>
        <w:ind w:firstLine="709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1.8. Промени в границите, собствеността, функционалността и предназначението на територии в рамките на стопанството</w:t>
      </w:r>
    </w:p>
    <w:p w14:paraId="79CED888" w14:textId="4600388A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П</w:t>
      </w:r>
      <w:r w:rsidRPr="00BC2C42">
        <w:rPr>
          <w:rFonts w:cs="Times New Roman"/>
          <w:color w:val="000000" w:themeColor="text1"/>
          <w:szCs w:val="24"/>
        </w:rPr>
        <w:t xml:space="preserve">рез 2024 </w:t>
      </w:r>
      <w:r>
        <w:rPr>
          <w:rFonts w:cs="Times New Roman"/>
          <w:color w:val="000000" w:themeColor="text1"/>
          <w:szCs w:val="24"/>
        </w:rPr>
        <w:t>няма промени в площта на ГСЕ.</w:t>
      </w:r>
    </w:p>
    <w:p w14:paraId="794222A1" w14:textId="6F60518C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П</w:t>
      </w:r>
      <w:r w:rsidRPr="00BC2C42">
        <w:rPr>
          <w:rFonts w:cs="Times New Roman"/>
          <w:color w:val="000000" w:themeColor="text1"/>
          <w:szCs w:val="24"/>
        </w:rPr>
        <w:t xml:space="preserve">рез 2024 </w:t>
      </w:r>
      <w:r>
        <w:rPr>
          <w:rFonts w:cs="Times New Roman"/>
          <w:color w:val="000000" w:themeColor="text1"/>
          <w:szCs w:val="24"/>
        </w:rPr>
        <w:t>няма промени в собствеността.</w:t>
      </w:r>
    </w:p>
    <w:p w14:paraId="5D256A62" w14:textId="732122BC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П</w:t>
      </w:r>
      <w:r w:rsidRPr="00BC2C42">
        <w:rPr>
          <w:rFonts w:cs="Times New Roman"/>
          <w:color w:val="000000" w:themeColor="text1"/>
          <w:szCs w:val="24"/>
        </w:rPr>
        <w:t xml:space="preserve">рез 2024 </w:t>
      </w:r>
      <w:r>
        <w:rPr>
          <w:rFonts w:cs="Times New Roman"/>
          <w:color w:val="000000" w:themeColor="text1"/>
          <w:szCs w:val="24"/>
        </w:rPr>
        <w:t>няма промени в предназначението на горските територии.</w:t>
      </w:r>
    </w:p>
    <w:p w14:paraId="56FF8FDD" w14:textId="3D86032F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Промени във функционалното предназначение на териториите /видове и площи/ не са извършвани</w:t>
      </w:r>
    </w:p>
    <w:p w14:paraId="5F7A9FA5" w14:textId="0CEC9B9E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Не са издавани заповеди за заличаване/обявяване/ промени на защитените територии и защитените зони.</w:t>
      </w:r>
    </w:p>
    <w:p w14:paraId="135DBD43" w14:textId="77777777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Не са  извършвани промени в заповедите или планове за управление на защитените територии и защитените зони.</w:t>
      </w:r>
    </w:p>
    <w:p w14:paraId="233C5097" w14:textId="2A0D0B6B" w:rsidR="00BC2C42" w:rsidRDefault="00BC2C42" w:rsidP="00060C87">
      <w:pPr>
        <w:spacing w:before="0" w:after="0" w:line="20" w:lineRule="atLeast"/>
        <w:ind w:firstLine="709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През 2024г. е </w:t>
      </w:r>
      <w:r w:rsidR="0074498F">
        <w:rPr>
          <w:rFonts w:cs="Times New Roman"/>
          <w:color w:val="000000" w:themeColor="text1"/>
          <w:szCs w:val="24"/>
        </w:rPr>
        <w:t>извършена актуализация на гори във фаза на старост /ГФС/</w:t>
      </w:r>
      <w:r w:rsidRPr="00BC2C42">
        <w:rPr>
          <w:rFonts w:cs="Times New Roman"/>
          <w:color w:val="000000" w:themeColor="text1"/>
          <w:szCs w:val="24"/>
        </w:rPr>
        <w:t>.</w:t>
      </w:r>
      <w:r w:rsidR="0074498F">
        <w:rPr>
          <w:rFonts w:cs="Times New Roman"/>
          <w:color w:val="000000" w:themeColor="text1"/>
          <w:szCs w:val="24"/>
        </w:rPr>
        <w:t xml:space="preserve"> </w:t>
      </w:r>
    </w:p>
    <w:p w14:paraId="2572ADE1" w14:textId="6C841C3D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1.9. Здравословно състояние на гората</w:t>
      </w:r>
    </w:p>
    <w:p w14:paraId="56546DE4" w14:textId="753C7270" w:rsidR="00534122" w:rsidRDefault="00534122" w:rsidP="00060C87">
      <w:pPr>
        <w:spacing w:before="0" w:after="0" w:line="20" w:lineRule="atLeast"/>
        <w:ind w:firstLine="708"/>
      </w:pPr>
      <w:r>
        <w:t xml:space="preserve">Санитарното състояние на насажденията в стопанството като цяло е добро, съгласно обяснителната записка за отчета на извършените лесозащитни мероприятия. </w:t>
      </w:r>
    </w:p>
    <w:p w14:paraId="0008A7F0" w14:textId="641D512B" w:rsidR="00534122" w:rsidRDefault="00534122" w:rsidP="00060C87">
      <w:pPr>
        <w:spacing w:before="0" w:after="0" w:line="20" w:lineRule="atLeast"/>
        <w:ind w:firstLine="708"/>
      </w:pPr>
      <w:r>
        <w:t>За 2024 год.</w:t>
      </w:r>
      <w:r w:rsidR="003125C0">
        <w:t xml:space="preserve"> </w:t>
      </w:r>
      <w:r w:rsidR="00060C87">
        <w:t>с</w:t>
      </w:r>
      <w:r w:rsidR="003125C0">
        <w:t xml:space="preserve">е изпълняват противопожарните мероприятия съгласно плана за защита на ГТ от пожари. </w:t>
      </w:r>
    </w:p>
    <w:p w14:paraId="671F4913" w14:textId="77777777" w:rsidR="00534122" w:rsidRDefault="00534122" w:rsidP="00060C87">
      <w:pPr>
        <w:spacing w:before="0" w:after="0" w:line="20" w:lineRule="atLeast"/>
        <w:ind w:firstLine="708"/>
      </w:pPr>
      <w:r>
        <w:t>Негативни въздействия от антропогенни дейности не са наблюдавани и регистрирани на територията на стопанството.</w:t>
      </w:r>
    </w:p>
    <w:p w14:paraId="3FCB3E52" w14:textId="31726F9E" w:rsidR="00534122" w:rsidRDefault="00534122" w:rsidP="00060C87">
      <w:pPr>
        <w:spacing w:before="0" w:after="0" w:line="20" w:lineRule="atLeast"/>
        <w:ind w:firstLine="708"/>
      </w:pPr>
      <w:r>
        <w:lastRenderedPageBreak/>
        <w:t>ТП Д</w:t>
      </w:r>
      <w:r w:rsidR="007F2BAE">
        <w:t>Л</w:t>
      </w:r>
      <w:r>
        <w:t xml:space="preserve">С </w:t>
      </w:r>
      <w:r w:rsidR="007F2BAE">
        <w:t>„</w:t>
      </w:r>
      <w:proofErr w:type="spellStart"/>
      <w:r w:rsidR="007F2BAE">
        <w:t>Каракуз</w:t>
      </w:r>
      <w:proofErr w:type="spellEnd"/>
      <w:r w:rsidR="007F2BAE">
        <w:t>“</w:t>
      </w:r>
      <w:r>
        <w:t xml:space="preserve"> следи здравословното състояние на гората и при нужда предприема действия по уведомяване на съответните органи, усвояване на повредена дървесина и т.н.</w:t>
      </w:r>
    </w:p>
    <w:p w14:paraId="2572ADE5" w14:textId="4D4DE15B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 xml:space="preserve">1.10. Ползване/добиви </w:t>
      </w:r>
      <w:r w:rsidR="00C4582C">
        <w:rPr>
          <w:rFonts w:cs="Times New Roman"/>
          <w:b/>
          <w:color w:val="000000" w:themeColor="text1"/>
          <w:szCs w:val="24"/>
        </w:rPr>
        <w:t xml:space="preserve">на недървесни </w:t>
      </w:r>
      <w:r w:rsidRPr="005E1FFF">
        <w:rPr>
          <w:rFonts w:cs="Times New Roman"/>
          <w:b/>
          <w:color w:val="000000" w:themeColor="text1"/>
          <w:szCs w:val="24"/>
        </w:rPr>
        <w:t>горск</w:t>
      </w:r>
      <w:r w:rsidR="00C4582C">
        <w:rPr>
          <w:rFonts w:cs="Times New Roman"/>
          <w:b/>
          <w:color w:val="000000" w:themeColor="text1"/>
          <w:szCs w:val="24"/>
        </w:rPr>
        <w:t>и продукти</w:t>
      </w:r>
    </w:p>
    <w:p w14:paraId="7CF54403" w14:textId="05E360DA" w:rsidR="00735205" w:rsidRDefault="00735205" w:rsidP="00060C87">
      <w:pPr>
        <w:spacing w:before="0" w:after="0" w:line="20" w:lineRule="atLeast"/>
        <w:ind w:firstLine="708"/>
        <w:rPr>
          <w:lang w:val="en-US"/>
        </w:rPr>
      </w:pPr>
      <w:r>
        <w:t>При ползването на дървесина за 2024 г. няма превишение на средногодишните показатели по обем спрямо ГСП</w:t>
      </w:r>
      <w:r w:rsidR="00D10157">
        <w:rPr>
          <w:lang w:val="en-US"/>
        </w:rPr>
        <w:t xml:space="preserve"> </w:t>
      </w:r>
      <w:r>
        <w:t xml:space="preserve">. </w:t>
      </w:r>
    </w:p>
    <w:p w14:paraId="1242429A" w14:textId="70242748" w:rsidR="008F1097" w:rsidRDefault="008F1097" w:rsidP="00060C87">
      <w:pPr>
        <w:spacing w:before="0" w:after="0" w:line="20" w:lineRule="atLeast"/>
        <w:ind w:firstLine="708"/>
      </w:pPr>
      <w:r>
        <w:t>През 2024г. година има сключени договори за отдаване под наем на дивечови ниви</w:t>
      </w:r>
      <w:r w:rsidR="00875E9A">
        <w:t>.</w:t>
      </w:r>
    </w:p>
    <w:p w14:paraId="3846248B" w14:textId="34F8A29A" w:rsidR="00A17959" w:rsidRPr="008F1097" w:rsidRDefault="00A17959" w:rsidP="00060C87">
      <w:pPr>
        <w:spacing w:before="0" w:after="0" w:line="20" w:lineRule="atLeast"/>
        <w:ind w:firstLine="708"/>
      </w:pPr>
      <w:r>
        <w:t>През 2024г. няма извършвани ремонти и</w:t>
      </w:r>
      <w:r w:rsidRPr="00A17959">
        <w:t xml:space="preserve"> </w:t>
      </w:r>
      <w:r>
        <w:t>строежи на пътища и съоръжения свързани с горскостопанските дейности.</w:t>
      </w:r>
    </w:p>
    <w:p w14:paraId="36939C77" w14:textId="4AF99361" w:rsidR="00607300" w:rsidRDefault="00735205" w:rsidP="00060C87">
      <w:pPr>
        <w:spacing w:before="0" w:after="0" w:line="20" w:lineRule="atLeast"/>
        <w:ind w:firstLine="360"/>
      </w:pPr>
      <w:r w:rsidRPr="00D90D14">
        <w:t xml:space="preserve">През годината залесяванията са основно с насока на залесяването в зрели гори </w:t>
      </w:r>
      <w:r w:rsidR="00607300" w:rsidRPr="00607300">
        <w:t>и е извършено попълване на култури.</w:t>
      </w:r>
    </w:p>
    <w:p w14:paraId="2572ADE6" w14:textId="00682658" w:rsidR="000C48B4" w:rsidRPr="00D90D14" w:rsidRDefault="00132D9A" w:rsidP="00060C87">
      <w:pPr>
        <w:spacing w:before="0" w:after="0" w:line="20" w:lineRule="atLeast"/>
        <w:ind w:firstLine="360"/>
      </w:pPr>
      <w:r w:rsidRPr="00D90D14">
        <w:t xml:space="preserve"> </w:t>
      </w:r>
      <w:r w:rsidR="009169A1" w:rsidRPr="00D90D14">
        <w:t>Обект на мониторинг са:</w:t>
      </w:r>
    </w:p>
    <w:p w14:paraId="2572ADE7" w14:textId="227616DC" w:rsidR="00991EBB" w:rsidRPr="00A17959" w:rsidRDefault="00A17959" w:rsidP="00060C87">
      <w:pPr>
        <w:spacing w:before="0" w:after="0" w:line="20" w:lineRule="atLeast"/>
        <w:ind w:firstLine="360"/>
        <w:rPr>
          <w:rFonts w:cs="Times New Roman"/>
          <w:color w:val="000000" w:themeColor="text1"/>
          <w:szCs w:val="24"/>
        </w:rPr>
      </w:pPr>
      <w:r w:rsidRPr="00D90D14">
        <w:rPr>
          <w:rFonts w:cs="Times New Roman"/>
          <w:szCs w:val="24"/>
        </w:rPr>
        <w:t xml:space="preserve">През 2024г. има издадени 3 бр. позволителни за събиране на </w:t>
      </w:r>
      <w:r w:rsidR="00991EBB" w:rsidRPr="00D90D14">
        <w:rPr>
          <w:rFonts w:cs="Times New Roman"/>
          <w:szCs w:val="24"/>
        </w:rPr>
        <w:t>недървесни</w:t>
      </w:r>
      <w:r w:rsidR="00991EBB" w:rsidRPr="00A17959">
        <w:rPr>
          <w:rFonts w:cs="Times New Roman"/>
          <w:color w:val="000000" w:themeColor="text1"/>
          <w:szCs w:val="24"/>
        </w:rPr>
        <w:t xml:space="preserve"> </w:t>
      </w:r>
      <w:r w:rsidR="009169A1" w:rsidRPr="00A17959">
        <w:rPr>
          <w:rFonts w:cs="Times New Roman"/>
          <w:color w:val="000000" w:themeColor="text1"/>
          <w:szCs w:val="24"/>
        </w:rPr>
        <w:t xml:space="preserve">горски </w:t>
      </w:r>
      <w:r w:rsidR="00991EBB" w:rsidRPr="00A17959">
        <w:rPr>
          <w:rFonts w:cs="Times New Roman"/>
          <w:color w:val="000000" w:themeColor="text1"/>
          <w:szCs w:val="24"/>
        </w:rPr>
        <w:t xml:space="preserve">продукти </w:t>
      </w:r>
      <w:r w:rsidR="00650581" w:rsidRPr="00A17959">
        <w:rPr>
          <w:rFonts w:cs="Times New Roman"/>
          <w:color w:val="000000" w:themeColor="text1"/>
          <w:szCs w:val="24"/>
        </w:rPr>
        <w:t>добити</w:t>
      </w:r>
      <w:r>
        <w:rPr>
          <w:rFonts w:cs="Times New Roman"/>
          <w:color w:val="000000" w:themeColor="text1"/>
          <w:szCs w:val="24"/>
        </w:rPr>
        <w:t>.</w:t>
      </w:r>
    </w:p>
    <w:p w14:paraId="2572ADE8" w14:textId="7DD3C267" w:rsidR="009F6142" w:rsidRDefault="00A17959" w:rsidP="00060C87">
      <w:pPr>
        <w:spacing w:before="0" w:after="0" w:line="20" w:lineRule="atLeast"/>
        <w:ind w:firstLine="360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Няма превишение на </w:t>
      </w:r>
      <w:r w:rsidR="009169A1" w:rsidRPr="00A17959">
        <w:rPr>
          <w:rFonts w:cs="Times New Roman"/>
          <w:color w:val="000000" w:themeColor="text1"/>
          <w:szCs w:val="24"/>
        </w:rPr>
        <w:t>г</w:t>
      </w:r>
      <w:r w:rsidR="009F6142" w:rsidRPr="00A17959">
        <w:rPr>
          <w:rFonts w:cs="Times New Roman"/>
          <w:color w:val="000000" w:themeColor="text1"/>
          <w:szCs w:val="24"/>
        </w:rPr>
        <w:t>одишн</w:t>
      </w:r>
      <w:r>
        <w:rPr>
          <w:rFonts w:cs="Times New Roman"/>
          <w:color w:val="000000" w:themeColor="text1"/>
          <w:szCs w:val="24"/>
        </w:rPr>
        <w:t>ият</w:t>
      </w:r>
      <w:r w:rsidR="009F6142" w:rsidRPr="00A17959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9F6142" w:rsidRPr="00A17959">
        <w:rPr>
          <w:rFonts w:cs="Times New Roman"/>
          <w:color w:val="000000" w:themeColor="text1"/>
          <w:szCs w:val="24"/>
        </w:rPr>
        <w:t>отстрел</w:t>
      </w:r>
      <w:proofErr w:type="spellEnd"/>
      <w:r>
        <w:rPr>
          <w:rFonts w:cs="Times New Roman"/>
          <w:color w:val="000000" w:themeColor="text1"/>
          <w:szCs w:val="24"/>
        </w:rPr>
        <w:t xml:space="preserve"> </w:t>
      </w:r>
      <w:r w:rsidR="00650581" w:rsidRPr="00A17959">
        <w:rPr>
          <w:rFonts w:cs="Times New Roman"/>
          <w:color w:val="000000" w:themeColor="text1"/>
          <w:szCs w:val="24"/>
        </w:rPr>
        <w:t>/</w:t>
      </w:r>
      <w:r w:rsidR="009F6142" w:rsidRPr="00A17959">
        <w:rPr>
          <w:rFonts w:cs="Times New Roman"/>
          <w:color w:val="000000" w:themeColor="text1"/>
          <w:szCs w:val="24"/>
        </w:rPr>
        <w:t>ползване на дивеч</w:t>
      </w:r>
      <w:r>
        <w:rPr>
          <w:rFonts w:cs="Times New Roman"/>
          <w:color w:val="000000" w:themeColor="text1"/>
          <w:szCs w:val="24"/>
        </w:rPr>
        <w:t xml:space="preserve">/ при планиран </w:t>
      </w:r>
      <w:proofErr w:type="spellStart"/>
      <w:r>
        <w:rPr>
          <w:rFonts w:cs="Times New Roman"/>
          <w:color w:val="000000" w:themeColor="text1"/>
          <w:szCs w:val="24"/>
        </w:rPr>
        <w:t>отстрел</w:t>
      </w:r>
      <w:proofErr w:type="spellEnd"/>
      <w:r w:rsidR="002B4726">
        <w:rPr>
          <w:rFonts w:cs="Times New Roman"/>
          <w:color w:val="000000" w:themeColor="text1"/>
          <w:szCs w:val="24"/>
        </w:rPr>
        <w:t>.</w:t>
      </w:r>
    </w:p>
    <w:p w14:paraId="2572ADE9" w14:textId="224F15A2" w:rsidR="008D51BF" w:rsidRPr="00404ED1" w:rsidRDefault="00404ED1" w:rsidP="00060C87">
      <w:pPr>
        <w:spacing w:before="0" w:after="0" w:line="20" w:lineRule="atLeast"/>
        <w:ind w:firstLine="360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Няма </w:t>
      </w:r>
      <w:r w:rsidR="008D51BF" w:rsidRPr="00404ED1">
        <w:rPr>
          <w:rFonts w:cs="Times New Roman"/>
          <w:color w:val="000000" w:themeColor="text1"/>
          <w:szCs w:val="24"/>
        </w:rPr>
        <w:t>издадени разрешителни за паша на домашни животни</w:t>
      </w:r>
      <w:r>
        <w:rPr>
          <w:rFonts w:cs="Times New Roman"/>
          <w:color w:val="000000" w:themeColor="text1"/>
          <w:szCs w:val="24"/>
        </w:rPr>
        <w:t xml:space="preserve"> през 2024г., тъй като е забранена</w:t>
      </w:r>
      <w:r w:rsidR="00060C87">
        <w:rPr>
          <w:rFonts w:cs="Times New Roman"/>
          <w:color w:val="000000" w:themeColor="text1"/>
          <w:szCs w:val="24"/>
        </w:rPr>
        <w:t>.</w:t>
      </w:r>
    </w:p>
    <w:p w14:paraId="2572ADF3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 xml:space="preserve">1.11. Гори с висока </w:t>
      </w:r>
      <w:proofErr w:type="spellStart"/>
      <w:r w:rsidRPr="005E1FFF">
        <w:rPr>
          <w:rFonts w:cs="Times New Roman"/>
          <w:b/>
          <w:color w:val="000000" w:themeColor="text1"/>
          <w:szCs w:val="24"/>
        </w:rPr>
        <w:t>консервационна</w:t>
      </w:r>
      <w:proofErr w:type="spellEnd"/>
      <w:r w:rsidRPr="005E1FFF">
        <w:rPr>
          <w:rFonts w:cs="Times New Roman"/>
          <w:b/>
          <w:color w:val="000000" w:themeColor="text1"/>
          <w:szCs w:val="24"/>
        </w:rPr>
        <w:t xml:space="preserve"> стойност</w:t>
      </w:r>
    </w:p>
    <w:p w14:paraId="2572ADF4" w14:textId="56625EE6" w:rsidR="008C10D0" w:rsidRDefault="00EB6270" w:rsidP="00060C87">
      <w:pPr>
        <w:spacing w:before="0" w:after="0" w:line="20" w:lineRule="atLeast"/>
        <w:ind w:firstLine="708"/>
      </w:pPr>
      <w:r>
        <w:t xml:space="preserve">С актуализацията на Докладът за ГВКС от 2024г. са нанесени промени в списъка </w:t>
      </w:r>
      <w:r>
        <w:rPr>
          <w:rFonts w:cs="Times New Roman"/>
          <w:color w:val="000000" w:themeColor="text1"/>
          <w:szCs w:val="24"/>
        </w:rPr>
        <w:t xml:space="preserve">на гори във фаза на старост. Предстои актуализация на доклада през 2025г., както и след влизане в сила на новият горскостопански план. </w:t>
      </w:r>
      <w:r w:rsidR="004514F9">
        <w:t xml:space="preserve">Мониторингът на установените горски територии с висока </w:t>
      </w:r>
      <w:proofErr w:type="spellStart"/>
      <w:r w:rsidR="004514F9">
        <w:t>консервационна</w:t>
      </w:r>
      <w:proofErr w:type="spellEnd"/>
      <w:r w:rsidR="004514F9">
        <w:t xml:space="preserve"> стойност </w:t>
      </w:r>
      <w:r w:rsidR="002551DB">
        <w:t xml:space="preserve">(ВКС) </w:t>
      </w:r>
      <w:r w:rsidR="004514F9">
        <w:t xml:space="preserve">се осъществява съгласно </w:t>
      </w:r>
      <w:r w:rsidR="002551DB">
        <w:t>„</w:t>
      </w:r>
      <w:r w:rsidR="004514F9" w:rsidRPr="004514F9">
        <w:t xml:space="preserve">Система за мониторинг на </w:t>
      </w:r>
      <w:r w:rsidR="004514F9">
        <w:t>в</w:t>
      </w:r>
      <w:r w:rsidR="004514F9" w:rsidRPr="004514F9">
        <w:t xml:space="preserve">исоките </w:t>
      </w:r>
      <w:proofErr w:type="spellStart"/>
      <w:r w:rsidR="004514F9" w:rsidRPr="004514F9">
        <w:t>консервационни</w:t>
      </w:r>
      <w:proofErr w:type="spellEnd"/>
      <w:r w:rsidR="004514F9" w:rsidRPr="004514F9">
        <w:t xml:space="preserve"> стойности</w:t>
      </w:r>
      <w:r w:rsidR="004514F9">
        <w:t xml:space="preserve"> на територията на </w:t>
      </w:r>
      <w:r w:rsidR="005B2567">
        <w:t xml:space="preserve">ТП </w:t>
      </w:r>
      <w:r w:rsidR="004514F9">
        <w:t>ДЛС</w:t>
      </w:r>
      <w:r w:rsidR="005B2567">
        <w:t xml:space="preserve"> „</w:t>
      </w:r>
      <w:proofErr w:type="spellStart"/>
      <w:r w:rsidR="005B2567">
        <w:t>Каракуз</w:t>
      </w:r>
      <w:proofErr w:type="spellEnd"/>
      <w:r w:rsidR="004514F9">
        <w:t xml:space="preserve">“. </w:t>
      </w:r>
    </w:p>
    <w:p w14:paraId="72942157" w14:textId="48876BCC" w:rsidR="00E62F39" w:rsidRDefault="00E62F39" w:rsidP="00060C87">
      <w:pPr>
        <w:spacing w:before="0" w:after="0" w:line="20" w:lineRule="atLeast"/>
        <w:ind w:firstLine="708"/>
      </w:pPr>
      <w:r>
        <w:t>Извършвани са периодични проверки в сайта на РИОСВ и МОСВ, като няма новосъздадени защитени територии и зони на територията на ДЛС „</w:t>
      </w:r>
      <w:proofErr w:type="spellStart"/>
      <w:r>
        <w:t>Каракуз</w:t>
      </w:r>
      <w:proofErr w:type="spellEnd"/>
      <w:r>
        <w:t>“ гр. Дулово.</w:t>
      </w:r>
    </w:p>
    <w:p w14:paraId="2BA14FAB" w14:textId="330FCFFB" w:rsidR="00E62F39" w:rsidRDefault="00E62F39" w:rsidP="00060C87">
      <w:pPr>
        <w:spacing w:before="0" w:after="0" w:line="20" w:lineRule="atLeast"/>
        <w:ind w:firstLine="708"/>
      </w:pPr>
      <w:r>
        <w:t xml:space="preserve">Теренните служители са извършвали мониторинг на видовете от ВКС 1.2, 1.3 и местообитанията от ВКС 3, за което има изготвени формуляри за мониторинг на </w:t>
      </w:r>
      <w:r w:rsidRPr="002B4726">
        <w:t>екосистемите</w:t>
      </w:r>
      <w:r w:rsidR="002B4726" w:rsidRPr="002B4726">
        <w:t>.</w:t>
      </w:r>
    </w:p>
    <w:p w14:paraId="20DC5B35" w14:textId="131A5859" w:rsidR="00094BDD" w:rsidRDefault="00094BDD" w:rsidP="00060C87">
      <w:pPr>
        <w:spacing w:before="0" w:after="0" w:line="20" w:lineRule="atLeast"/>
        <w:ind w:firstLine="708"/>
      </w:pPr>
      <w:r>
        <w:t xml:space="preserve">Здравословното състояние на описаните екосистеми и ГФС е задоволително, наблюдават се процеси на съхнене, в повечето описания строеж е равномерен с проста структура, не се наблюдават големи отворени пространства в описаните гори. Не се наблюдава голямо наличие на </w:t>
      </w:r>
      <w:proofErr w:type="spellStart"/>
      <w:r>
        <w:t>биотопна</w:t>
      </w:r>
      <w:proofErr w:type="spellEnd"/>
      <w:r>
        <w:t xml:space="preserve"> дървесина с диаметър по – голям от 22 см. Не се наблюдават </w:t>
      </w:r>
      <w:proofErr w:type="spellStart"/>
      <w:r>
        <w:t>сукцесионни</w:t>
      </w:r>
      <w:proofErr w:type="spellEnd"/>
      <w:r>
        <w:t xml:space="preserve"> процеси.</w:t>
      </w:r>
    </w:p>
    <w:p w14:paraId="6D2DC1E4" w14:textId="3EDCBF16" w:rsidR="00094BDD" w:rsidRDefault="00094BDD" w:rsidP="00060C87">
      <w:pPr>
        <w:spacing w:before="0" w:after="0" w:line="20" w:lineRule="atLeast"/>
        <w:ind w:firstLine="708"/>
        <w:rPr>
          <w:color w:val="000000"/>
        </w:rPr>
      </w:pPr>
      <w:r>
        <w:t>Горите, които представляват ВКС 2 са запазили количествени показатели на трите критерия</w:t>
      </w:r>
      <w:r w:rsidR="008D6456">
        <w:t xml:space="preserve"> - </w:t>
      </w:r>
      <w:r w:rsidR="008D6456" w:rsidRPr="003C74F3">
        <w:rPr>
          <w:color w:val="000000"/>
        </w:rPr>
        <w:t xml:space="preserve">естественост, фрагментираност и </w:t>
      </w:r>
      <w:proofErr w:type="spellStart"/>
      <w:r w:rsidR="008D6456" w:rsidRPr="003C74F3">
        <w:rPr>
          <w:color w:val="000000"/>
        </w:rPr>
        <w:t>лесистост</w:t>
      </w:r>
      <w:proofErr w:type="spellEnd"/>
      <w:r w:rsidR="008D6456">
        <w:rPr>
          <w:color w:val="000000"/>
        </w:rPr>
        <w:t>.</w:t>
      </w:r>
    </w:p>
    <w:p w14:paraId="2CA3509E" w14:textId="03479B89" w:rsidR="008D6456" w:rsidRDefault="008D6456" w:rsidP="00060C87">
      <w:pPr>
        <w:spacing w:before="0" w:after="0" w:line="20" w:lineRule="atLeast"/>
        <w:ind w:firstLine="708"/>
        <w:rPr>
          <w:color w:val="000000"/>
        </w:rPr>
      </w:pPr>
      <w:r>
        <w:rPr>
          <w:color w:val="000000"/>
        </w:rPr>
        <w:t xml:space="preserve">Относно ВКС 4 – не са наблюдавани и сигнализирани ерозионни процеси. </w:t>
      </w:r>
    </w:p>
    <w:p w14:paraId="1719D74B" w14:textId="19FAF36E" w:rsidR="003E0B66" w:rsidRDefault="003E0B66" w:rsidP="00060C87">
      <w:pPr>
        <w:spacing w:before="0" w:after="0" w:line="20" w:lineRule="atLeast"/>
        <w:ind w:firstLine="708"/>
        <w:rPr>
          <w:color w:val="000000"/>
        </w:rPr>
      </w:pPr>
      <w:r>
        <w:rPr>
          <w:color w:val="000000"/>
        </w:rPr>
        <w:t>Горите с ВКС 5 - не са постъпвали предложения за изменение или включване на нови територии като гори важни за местното население.</w:t>
      </w:r>
    </w:p>
    <w:p w14:paraId="41B71D25" w14:textId="06C46261" w:rsidR="003E0B66" w:rsidRDefault="00117C13" w:rsidP="00060C87">
      <w:pPr>
        <w:spacing w:before="0" w:after="0" w:line="20" w:lineRule="atLeast"/>
        <w:ind w:firstLine="708"/>
      </w:pPr>
      <w:r>
        <w:t>За обектите посочени във ВКС 6 от Доклада за ГВКС няма постъпили данни за промяна в тяхното състояние. При планиране и провеждане на дейности в насажденията попадащи във ВКС 6  са спазени изискванията на доклада.</w:t>
      </w:r>
    </w:p>
    <w:p w14:paraId="6ACA8D47" w14:textId="4EFDB5B4" w:rsidR="00117C13" w:rsidRPr="00094BDD" w:rsidRDefault="00117C13" w:rsidP="00060C87">
      <w:pPr>
        <w:spacing w:before="0" w:after="0" w:line="20" w:lineRule="atLeast"/>
        <w:ind w:firstLine="708"/>
      </w:pPr>
      <w:r>
        <w:t xml:space="preserve">Попълват се формуляри за предварителната оценка за въздействието върху околната среда преди маркиране на насажденията и са приложени към досиетата на маркираните насаждения. </w:t>
      </w:r>
    </w:p>
    <w:p w14:paraId="2572ADF7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1.12. Представителни образци от естествени горски екосистеми</w:t>
      </w:r>
    </w:p>
    <w:p w14:paraId="4C1F1B68" w14:textId="35C2A2CD" w:rsidR="00416F4C" w:rsidRDefault="00416F4C" w:rsidP="00060C87">
      <w:pPr>
        <w:spacing w:before="0" w:after="0" w:line="20" w:lineRule="atLeast"/>
        <w:ind w:firstLine="708"/>
      </w:pPr>
      <w:r>
        <w:t>Списъкът на представителните образци на естествените горски екосистеми е с последна актуализация от 2023г.</w:t>
      </w:r>
    </w:p>
    <w:p w14:paraId="4B6D1055" w14:textId="7B9E4A9D" w:rsidR="006B17A0" w:rsidRDefault="002B4726" w:rsidP="00060C87">
      <w:pPr>
        <w:spacing w:before="0" w:after="0" w:line="20" w:lineRule="atLeast"/>
        <w:ind w:firstLine="708"/>
      </w:pPr>
      <w:r>
        <w:t>Има списък на горите във фаза на старост</w:t>
      </w:r>
      <w:r w:rsidR="006B17A0">
        <w:t xml:space="preserve"> на стопанството. Няма промени в списъка на ГФС през 2024г.</w:t>
      </w:r>
    </w:p>
    <w:p w14:paraId="71768F72" w14:textId="02A16D96" w:rsidR="002B44EB" w:rsidRDefault="002B44EB" w:rsidP="00060C87">
      <w:pPr>
        <w:spacing w:before="0" w:after="0" w:line="20" w:lineRule="atLeast"/>
        <w:ind w:firstLine="708"/>
        <w:rPr>
          <w:color w:val="EE0000"/>
        </w:rPr>
      </w:pPr>
      <w:r>
        <w:t xml:space="preserve">Теренните служители са извършвали мониторинг на видовете от ВКС 3, за което има изготвени формуляри за </w:t>
      </w:r>
      <w:r w:rsidRPr="002B44EB">
        <w:t>мониторинг на екосистемите</w:t>
      </w:r>
      <w:r>
        <w:rPr>
          <w:color w:val="EE0000"/>
        </w:rPr>
        <w:t>.</w:t>
      </w:r>
    </w:p>
    <w:p w14:paraId="2572AE05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lastRenderedPageBreak/>
        <w:t>1.13. Въздействие на дейностите по управление върху околната среда</w:t>
      </w:r>
    </w:p>
    <w:p w14:paraId="4BC05FA0" w14:textId="763089A9" w:rsidR="00770493" w:rsidRDefault="00D71959" w:rsidP="00060C87">
      <w:pPr>
        <w:spacing w:before="0" w:after="0" w:line="20" w:lineRule="atLeast"/>
        <w:ind w:firstLine="708"/>
      </w:pPr>
      <w:r>
        <w:t xml:space="preserve">При набирането на </w:t>
      </w:r>
      <w:proofErr w:type="spellStart"/>
      <w:r>
        <w:t>лесосечния</w:t>
      </w:r>
      <w:proofErr w:type="spellEnd"/>
      <w:r>
        <w:t xml:space="preserve"> фонд за годината, служителите на стопанството се съобразяват с предвидените в ГСП  мероприятия, като ги съобразяват с промените в нормативните документи, както и с изискванията на Стандарта.</w:t>
      </w:r>
      <w:r w:rsidR="00552854">
        <w:t xml:space="preserve"> </w:t>
      </w:r>
    </w:p>
    <w:p w14:paraId="0F08CF68" w14:textId="3D4C285B" w:rsidR="00552854" w:rsidRDefault="00552854" w:rsidP="00060C87">
      <w:pPr>
        <w:spacing w:before="0" w:after="0" w:line="20" w:lineRule="atLeast"/>
        <w:ind w:firstLine="708"/>
      </w:pPr>
      <w:r>
        <w:t xml:space="preserve">Макар и посочена в Списъка на инвазивните чужди видове акацията от години е натурализирана в стопанството и е от стопанско значение за нас. За годината няма увеличение на площта на акациевите гори – не са </w:t>
      </w:r>
      <w:r w:rsidR="006934F9">
        <w:t>извършвани залесяване с акация.</w:t>
      </w:r>
    </w:p>
    <w:p w14:paraId="151C56A2" w14:textId="23AAE65A" w:rsidR="006934F9" w:rsidRDefault="006934F9" w:rsidP="00060C87">
      <w:pPr>
        <w:spacing w:before="0" w:after="0" w:line="20" w:lineRule="atLeast"/>
        <w:ind w:firstLine="708"/>
      </w:pPr>
      <w:r>
        <w:t>През годината теренните служители са извършвали мониторинг на екосистемите от ВКС 3.</w:t>
      </w:r>
    </w:p>
    <w:p w14:paraId="1FC457DD" w14:textId="75224CD5" w:rsidR="006934F9" w:rsidRDefault="006934F9" w:rsidP="00060C87">
      <w:pPr>
        <w:spacing w:before="0" w:after="0" w:line="20" w:lineRule="atLeast"/>
        <w:ind w:firstLine="708"/>
      </w:pPr>
      <w:r>
        <w:t>Също така са наблюдавани и описани видовете в ВКС 1.2 и 1.3</w:t>
      </w:r>
      <w:r w:rsidR="002B4726">
        <w:t>.</w:t>
      </w:r>
    </w:p>
    <w:p w14:paraId="48C0A267" w14:textId="6AA26E78" w:rsidR="006934F9" w:rsidRDefault="006934F9" w:rsidP="00060C87">
      <w:pPr>
        <w:spacing w:before="0" w:after="0" w:line="20" w:lineRule="atLeast"/>
        <w:ind w:firstLine="708"/>
      </w:pPr>
      <w:r>
        <w:t>През 2024г. не са използвани биологични агенти, пестициди и торове на територията на ТП ДЛС „</w:t>
      </w:r>
      <w:proofErr w:type="spellStart"/>
      <w:r>
        <w:t>Каракуз</w:t>
      </w:r>
      <w:proofErr w:type="spellEnd"/>
      <w:r>
        <w:t>“ гр. Дулово.</w:t>
      </w:r>
    </w:p>
    <w:p w14:paraId="41E099A6" w14:textId="321F3669" w:rsidR="006934F9" w:rsidRDefault="006934F9" w:rsidP="00060C87">
      <w:pPr>
        <w:spacing w:before="0" w:after="0" w:line="20" w:lineRule="atLeast"/>
        <w:ind w:firstLine="708"/>
      </w:pPr>
      <w:r>
        <w:t>Няма възникнали природни нарушения през годината.</w:t>
      </w:r>
    </w:p>
    <w:p w14:paraId="344B2DCD" w14:textId="55DDF39F" w:rsidR="006934F9" w:rsidRDefault="006934F9" w:rsidP="00060C87">
      <w:pPr>
        <w:spacing w:before="0" w:after="0" w:line="20" w:lineRule="atLeast"/>
        <w:ind w:firstLine="708"/>
      </w:pPr>
      <w:r>
        <w:t xml:space="preserve">Няма установени негативни въздействия върху водни ресурси, вследствие на проведените горскостопански дейности, както и в следствие на други дейности извън горскостопанските дейности. Също така няма негативно въздействие върху почвите /ерозия, уплътняване, замърсяване и други/ вследствие на проведените горскостопански дейности. </w:t>
      </w:r>
    </w:p>
    <w:p w14:paraId="018CBE8E" w14:textId="3DD4E4E6" w:rsidR="006934F9" w:rsidRDefault="006934F9" w:rsidP="00060C87">
      <w:pPr>
        <w:spacing w:before="0" w:after="0" w:line="20" w:lineRule="atLeast"/>
        <w:ind w:firstLine="708"/>
      </w:pPr>
      <w:r>
        <w:t>Състоянието на постоянните и временни горски пътища е добро.</w:t>
      </w:r>
    </w:p>
    <w:p w14:paraId="52580D32" w14:textId="539E0A32" w:rsidR="006934F9" w:rsidRDefault="006934F9" w:rsidP="00060C87">
      <w:pPr>
        <w:spacing w:before="0" w:after="0" w:line="20" w:lineRule="atLeast"/>
        <w:ind w:firstLine="708"/>
      </w:pPr>
      <w:r>
        <w:t>Спазват се изискванията на системата за управление на отпадъците.</w:t>
      </w:r>
    </w:p>
    <w:p w14:paraId="2572AE13" w14:textId="77777777" w:rsidR="00886099" w:rsidRPr="005E1FFF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1.14. Въздействие на дейностите по управление върху социалната среда</w:t>
      </w:r>
    </w:p>
    <w:p w14:paraId="2572AE15" w14:textId="59A7B4CD" w:rsidR="00A0265E" w:rsidRPr="005E1FFF" w:rsidRDefault="00EC6B1E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За годината няма постъпили</w:t>
      </w:r>
      <w:r w:rsidR="009310D5">
        <w:rPr>
          <w:color w:val="000000" w:themeColor="text1"/>
        </w:rPr>
        <w:t xml:space="preserve"> </w:t>
      </w:r>
      <w:r w:rsidR="00A0265E" w:rsidRPr="005E1FFF">
        <w:rPr>
          <w:color w:val="000000" w:themeColor="text1"/>
        </w:rPr>
        <w:t>жалби и сигнали</w:t>
      </w:r>
      <w:r w:rsidR="00644A5A" w:rsidRPr="005E1FFF">
        <w:rPr>
          <w:color w:val="000000" w:themeColor="text1"/>
        </w:rPr>
        <w:t xml:space="preserve">, свързани с </w:t>
      </w:r>
      <w:r w:rsidR="00A0265E" w:rsidRPr="005E1FFF">
        <w:rPr>
          <w:color w:val="000000" w:themeColor="text1"/>
        </w:rPr>
        <w:t>правата и собствеността на м</w:t>
      </w:r>
      <w:r w:rsidR="00A0265E" w:rsidRPr="005E1FFF">
        <w:rPr>
          <w:bCs/>
          <w:color w:val="000000" w:themeColor="text1"/>
        </w:rPr>
        <w:t>естни</w:t>
      </w:r>
      <w:r w:rsidR="00644A5A" w:rsidRPr="005E1FFF">
        <w:rPr>
          <w:bCs/>
          <w:color w:val="000000" w:themeColor="text1"/>
        </w:rPr>
        <w:t>те общности.</w:t>
      </w:r>
    </w:p>
    <w:p w14:paraId="2572AE16" w14:textId="49C3E646" w:rsidR="00A0265E" w:rsidRPr="005E1FFF" w:rsidRDefault="00EC6B1E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Няма регистрирани </w:t>
      </w:r>
      <w:r w:rsidR="00644A5A" w:rsidRPr="005E1FFF">
        <w:rPr>
          <w:color w:val="000000" w:themeColor="text1"/>
        </w:rPr>
        <w:t>в</w:t>
      </w:r>
      <w:r w:rsidR="00A0265E" w:rsidRPr="005E1FFF">
        <w:rPr>
          <w:color w:val="000000" w:themeColor="text1"/>
        </w:rPr>
        <w:t xml:space="preserve">ъздействия </w:t>
      </w:r>
      <w:r w:rsidR="009310D5">
        <w:rPr>
          <w:color w:val="000000" w:themeColor="text1"/>
        </w:rPr>
        <w:t xml:space="preserve">на горскостопански дейности </w:t>
      </w:r>
      <w:r w:rsidR="00A0265E" w:rsidRPr="005E1FFF">
        <w:rPr>
          <w:color w:val="000000" w:themeColor="text1"/>
        </w:rPr>
        <w:t>върху източници на питейна вода и други ползвания на водни ресурси</w:t>
      </w:r>
      <w:r>
        <w:rPr>
          <w:color w:val="000000" w:themeColor="text1"/>
        </w:rPr>
        <w:t>, с</w:t>
      </w:r>
      <w:r w:rsidR="00382302" w:rsidRPr="00BB2E96">
        <w:rPr>
          <w:i/>
          <w:iCs/>
          <w:color w:val="auto"/>
        </w:rPr>
        <w:t>ъгласно</w:t>
      </w:r>
      <w:r w:rsidR="00382302">
        <w:rPr>
          <w:color w:val="auto"/>
        </w:rPr>
        <w:t xml:space="preserve"> </w:t>
      </w:r>
      <w:r w:rsidR="00FE1030" w:rsidRPr="00CC1A84">
        <w:rPr>
          <w:i/>
          <w:iCs/>
          <w:color w:val="000000" w:themeColor="text1"/>
        </w:rPr>
        <w:t>система за мониторинг на ВКС 4.1 и ВКС 4.2</w:t>
      </w:r>
      <w:r>
        <w:rPr>
          <w:color w:val="000000" w:themeColor="text1"/>
        </w:rPr>
        <w:t>.</w:t>
      </w:r>
    </w:p>
    <w:p w14:paraId="545670F8" w14:textId="77777777" w:rsidR="00EC6B1E" w:rsidRDefault="00EC6B1E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През 2024г. всички обекти за </w:t>
      </w:r>
      <w:r w:rsidR="00A0265E" w:rsidRPr="005E1FFF">
        <w:rPr>
          <w:color w:val="000000" w:themeColor="text1"/>
        </w:rPr>
        <w:t>ползване</w:t>
      </w:r>
      <w:r>
        <w:rPr>
          <w:color w:val="000000" w:themeColor="text1"/>
        </w:rPr>
        <w:t xml:space="preserve"> и отдаване на дървесина бяха пуснати на общо основание.</w:t>
      </w:r>
    </w:p>
    <w:p w14:paraId="13956F58" w14:textId="4B73866E" w:rsidR="00161485" w:rsidRDefault="00EC6B1E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 w:rsidRPr="00EC6B1E">
        <w:rPr>
          <w:color w:val="000000" w:themeColor="text1"/>
        </w:rPr>
        <w:t xml:space="preserve">През 2024г. има постъпили заявления </w:t>
      </w:r>
      <w:r>
        <w:rPr>
          <w:color w:val="000000" w:themeColor="text1"/>
        </w:rPr>
        <w:t xml:space="preserve">от физически лица </w:t>
      </w:r>
      <w:r w:rsidRPr="00EC6B1E">
        <w:rPr>
          <w:color w:val="000000" w:themeColor="text1"/>
        </w:rPr>
        <w:t xml:space="preserve">за </w:t>
      </w:r>
      <w:r w:rsidR="002B4726">
        <w:rPr>
          <w:color w:val="000000" w:themeColor="text1"/>
        </w:rPr>
        <w:t>НГП</w:t>
      </w:r>
      <w:r>
        <w:rPr>
          <w:color w:val="000000" w:themeColor="text1"/>
        </w:rPr>
        <w:t>.</w:t>
      </w:r>
      <w:r w:rsidR="00A0265E" w:rsidRPr="005E1FFF">
        <w:rPr>
          <w:color w:val="000000" w:themeColor="text1"/>
        </w:rPr>
        <w:t xml:space="preserve"> </w:t>
      </w:r>
      <w:r>
        <w:rPr>
          <w:color w:val="000000" w:themeColor="text1"/>
        </w:rPr>
        <w:t>Позволителни за паша не са издавани, тъй като на територията на стопанството тя е забранена. През годината на територията на ТП ДЛС „</w:t>
      </w:r>
      <w:proofErr w:type="spellStart"/>
      <w:r>
        <w:rPr>
          <w:color w:val="000000" w:themeColor="text1"/>
        </w:rPr>
        <w:t>Каракуз</w:t>
      </w:r>
      <w:proofErr w:type="spellEnd"/>
      <w:r>
        <w:rPr>
          <w:color w:val="000000" w:themeColor="text1"/>
        </w:rPr>
        <w:t>“ гр. Дулово са настанени пчелини</w:t>
      </w:r>
      <w:r w:rsidR="00161485">
        <w:rPr>
          <w:color w:val="000000" w:themeColor="text1"/>
        </w:rPr>
        <w:t>.</w:t>
      </w:r>
    </w:p>
    <w:p w14:paraId="713910EC" w14:textId="1C747835" w:rsidR="00161485" w:rsidRDefault="00161485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 xml:space="preserve">Нуждите </w:t>
      </w:r>
      <w:r w:rsidR="002B4726">
        <w:rPr>
          <w:color w:val="000000" w:themeColor="text1"/>
        </w:rPr>
        <w:t xml:space="preserve">от дървесина </w:t>
      </w:r>
      <w:r>
        <w:rPr>
          <w:color w:val="000000" w:themeColor="text1"/>
        </w:rPr>
        <w:t xml:space="preserve">на местното население са задоволени през 2024г. </w:t>
      </w:r>
    </w:p>
    <w:p w14:paraId="2572AE19" w14:textId="37514AA4" w:rsidR="001F1229" w:rsidRPr="005E1FFF" w:rsidRDefault="00F56DA9" w:rsidP="00060C87">
      <w:pPr>
        <w:pStyle w:val="Default"/>
        <w:spacing w:line="20" w:lineRule="atLeast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В обектите посочени във ВКС 6 от доклада  за ГВКС няма постъпили промени  в тяхното състояние</w:t>
      </w:r>
      <w:r w:rsidR="00F45713">
        <w:rPr>
          <w:color w:val="000000" w:themeColor="text1"/>
        </w:rPr>
        <w:t xml:space="preserve"> през 2024г.</w:t>
      </w:r>
      <w:r>
        <w:rPr>
          <w:color w:val="000000" w:themeColor="text1"/>
        </w:rPr>
        <w:t xml:space="preserve"> </w:t>
      </w:r>
    </w:p>
    <w:p w14:paraId="2572AE1D" w14:textId="2332348A" w:rsidR="00644A5A" w:rsidRPr="00A35B17" w:rsidRDefault="00886099" w:rsidP="00060C87">
      <w:pPr>
        <w:spacing w:before="0" w:after="0" w:line="20" w:lineRule="atLeast"/>
        <w:ind w:firstLine="708"/>
        <w:rPr>
          <w:rFonts w:cs="Times New Roman"/>
          <w:b/>
          <w:color w:val="000000" w:themeColor="text1"/>
          <w:szCs w:val="24"/>
        </w:rPr>
      </w:pPr>
      <w:r w:rsidRPr="005E1FFF">
        <w:rPr>
          <w:rFonts w:cs="Times New Roman"/>
          <w:b/>
          <w:color w:val="000000" w:themeColor="text1"/>
          <w:szCs w:val="24"/>
        </w:rPr>
        <w:t>1.15. Промени в околната среда</w:t>
      </w:r>
      <w:r w:rsidR="00A35B17">
        <w:rPr>
          <w:rFonts w:cs="Times New Roman"/>
          <w:b/>
          <w:color w:val="000000" w:themeColor="text1"/>
          <w:szCs w:val="24"/>
        </w:rPr>
        <w:t>:</w:t>
      </w:r>
    </w:p>
    <w:p w14:paraId="2572AE22" w14:textId="6C575071" w:rsidR="005F46A6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 w:rsidRPr="00A35B17">
        <w:rPr>
          <w:color w:val="auto"/>
        </w:rPr>
        <w:t>Теренните служители са извършвали мониторинг на видовете от ВКС 1.2, 1.3 и местообитанията от ВКС 3, за което има изготвени формуляри за мониторинг на екосистемите, за което има изготвени формуляри за провеждане на мониторинг</w:t>
      </w:r>
      <w:r w:rsidR="002B4726">
        <w:rPr>
          <w:color w:val="auto"/>
        </w:rPr>
        <w:t>.</w:t>
      </w:r>
    </w:p>
    <w:p w14:paraId="2F296D20" w14:textId="399E9DD6" w:rsidR="00A35B17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>
        <w:rPr>
          <w:color w:val="auto"/>
        </w:rPr>
        <w:t>През годината в са наблюдавани единично срещани екземпляри от някои от описаните в Доклада за ГВКС видове, като са попълнени формуляри за мониторинг за видове описани в ГВКС 1.2 и 1.3</w:t>
      </w:r>
      <w:r w:rsidR="002B4726">
        <w:rPr>
          <w:color w:val="auto"/>
        </w:rPr>
        <w:t>.</w:t>
      </w:r>
    </w:p>
    <w:p w14:paraId="6987D8C3" w14:textId="01A52BB2" w:rsidR="00A35B17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>
        <w:rPr>
          <w:color w:val="auto"/>
        </w:rPr>
        <w:t>Защитените територии и зони – няма промяна в тях. В сай</w:t>
      </w:r>
      <w:r w:rsidR="00060C87">
        <w:rPr>
          <w:color w:val="auto"/>
        </w:rPr>
        <w:t>т</w:t>
      </w:r>
      <w:r>
        <w:rPr>
          <w:color w:val="auto"/>
        </w:rPr>
        <w:t>а на РИОСВ Русе няма публикувани нови планове за управление.</w:t>
      </w:r>
    </w:p>
    <w:p w14:paraId="6CB5B3DF" w14:textId="2A2903BC" w:rsidR="00A35B17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>
        <w:rPr>
          <w:color w:val="auto"/>
        </w:rPr>
        <w:t>Няма регистрирани промени в следствие на природни нарушения или антропогенни въздействия в границите на ЗЗ и ЗТ.</w:t>
      </w:r>
    </w:p>
    <w:p w14:paraId="2A0ECA04" w14:textId="7CC34B23" w:rsidR="00A35B17" w:rsidRDefault="00A35B17" w:rsidP="00060C87">
      <w:pPr>
        <w:pStyle w:val="Default"/>
        <w:spacing w:line="20" w:lineRule="atLeast"/>
        <w:ind w:firstLine="708"/>
        <w:jc w:val="both"/>
        <w:rPr>
          <w:color w:val="auto"/>
        </w:rPr>
      </w:pPr>
      <w:r>
        <w:rPr>
          <w:color w:val="auto"/>
        </w:rPr>
        <w:t>За годината няма възникнали големи природни нарушения.</w:t>
      </w:r>
    </w:p>
    <w:p w14:paraId="545E53A7" w14:textId="77777777" w:rsidR="0058223E" w:rsidRDefault="0058223E" w:rsidP="0058223E">
      <w:pPr>
        <w:pStyle w:val="Default"/>
        <w:jc w:val="both"/>
        <w:rPr>
          <w:color w:val="auto"/>
        </w:rPr>
      </w:pPr>
    </w:p>
    <w:p w14:paraId="1E30DABB" w14:textId="77777777" w:rsidR="00060C87" w:rsidRDefault="00060C87" w:rsidP="0058223E">
      <w:pPr>
        <w:pStyle w:val="Default"/>
        <w:jc w:val="both"/>
        <w:rPr>
          <w:color w:val="auto"/>
        </w:rPr>
      </w:pPr>
    </w:p>
    <w:p w14:paraId="2FB7576D" w14:textId="7998FC81" w:rsidR="0058223E" w:rsidRDefault="0058223E" w:rsidP="0058223E">
      <w:pPr>
        <w:pStyle w:val="Default"/>
        <w:jc w:val="both"/>
        <w:rPr>
          <w:color w:val="auto"/>
        </w:rPr>
      </w:pPr>
      <w:r>
        <w:rPr>
          <w:color w:val="auto"/>
        </w:rPr>
        <w:t>Изготвил: ……………….</w:t>
      </w:r>
    </w:p>
    <w:p w14:paraId="32709118" w14:textId="267B242E" w:rsidR="0058223E" w:rsidRDefault="0058223E" w:rsidP="0058223E">
      <w:pPr>
        <w:pStyle w:val="Default"/>
        <w:jc w:val="both"/>
        <w:rPr>
          <w:color w:val="auto"/>
        </w:rPr>
      </w:pPr>
      <w:r>
        <w:rPr>
          <w:color w:val="auto"/>
        </w:rPr>
        <w:t>/</w:t>
      </w:r>
      <w:r w:rsidR="007C37B3">
        <w:rPr>
          <w:color w:val="auto"/>
        </w:rPr>
        <w:t>инж. Октай Хюсеин – лесоинженер/</w:t>
      </w:r>
    </w:p>
    <w:p w14:paraId="56A677DE" w14:textId="77777777" w:rsidR="007C37B3" w:rsidRDefault="007C37B3" w:rsidP="0058223E">
      <w:pPr>
        <w:pStyle w:val="Default"/>
        <w:jc w:val="both"/>
        <w:rPr>
          <w:color w:val="auto"/>
        </w:rPr>
      </w:pPr>
    </w:p>
    <w:p w14:paraId="0ABAA3E5" w14:textId="06588315" w:rsidR="007C37B3" w:rsidRDefault="007C37B3" w:rsidP="0058223E">
      <w:pPr>
        <w:pStyle w:val="Default"/>
        <w:jc w:val="both"/>
        <w:rPr>
          <w:color w:val="auto"/>
        </w:rPr>
      </w:pPr>
      <w:r>
        <w:rPr>
          <w:color w:val="auto"/>
        </w:rPr>
        <w:t>07.02.2025г.</w:t>
      </w:r>
    </w:p>
    <w:p w14:paraId="5B21CEC6" w14:textId="6A043F04" w:rsidR="007C37B3" w:rsidRPr="00A2172B" w:rsidRDefault="007C37B3" w:rsidP="0058223E">
      <w:pPr>
        <w:pStyle w:val="Default"/>
        <w:jc w:val="both"/>
      </w:pPr>
      <w:r>
        <w:rPr>
          <w:color w:val="auto"/>
        </w:rPr>
        <w:t>Гр. Дулово</w:t>
      </w:r>
    </w:p>
    <w:sectPr w:rsidR="007C37B3" w:rsidRPr="00A2172B" w:rsidSect="00060C87">
      <w:footerReference w:type="default" r:id="rId7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9CCD4" w14:textId="77777777" w:rsidR="004D65F1" w:rsidRDefault="004D65F1" w:rsidP="00FC3663">
      <w:pPr>
        <w:spacing w:before="0" w:after="0"/>
      </w:pPr>
      <w:r>
        <w:separator/>
      </w:r>
    </w:p>
  </w:endnote>
  <w:endnote w:type="continuationSeparator" w:id="0">
    <w:p w14:paraId="138D8D4A" w14:textId="77777777" w:rsidR="004D65F1" w:rsidRDefault="004D65F1" w:rsidP="00FC366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1057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344EAE" w14:textId="2655C91C" w:rsidR="00FC3663" w:rsidRDefault="00FC3663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C04AAC" w14:textId="77777777" w:rsidR="00FC3663" w:rsidRDefault="00FC36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813A9" w14:textId="77777777" w:rsidR="004D65F1" w:rsidRDefault="004D65F1" w:rsidP="00FC3663">
      <w:pPr>
        <w:spacing w:before="0" w:after="0"/>
      </w:pPr>
      <w:r>
        <w:separator/>
      </w:r>
    </w:p>
  </w:footnote>
  <w:footnote w:type="continuationSeparator" w:id="0">
    <w:p w14:paraId="1D5A0903" w14:textId="77777777" w:rsidR="004D65F1" w:rsidRDefault="004D65F1" w:rsidP="00FC366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05EC"/>
    <w:multiLevelType w:val="hybridMultilevel"/>
    <w:tmpl w:val="BAA873B2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494790"/>
    <w:multiLevelType w:val="hybridMultilevel"/>
    <w:tmpl w:val="46602D96"/>
    <w:lvl w:ilvl="0" w:tplc="1FB4863E">
      <w:numFmt w:val="bullet"/>
      <w:lvlText w:val="-"/>
      <w:lvlJc w:val="left"/>
      <w:pPr>
        <w:ind w:left="177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C82859"/>
    <w:multiLevelType w:val="hybridMultilevel"/>
    <w:tmpl w:val="3500C292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0047194"/>
    <w:multiLevelType w:val="hybridMultilevel"/>
    <w:tmpl w:val="0D249454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5CB25DA"/>
    <w:multiLevelType w:val="hybridMultilevel"/>
    <w:tmpl w:val="B7D26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D2616"/>
    <w:multiLevelType w:val="hybridMultilevel"/>
    <w:tmpl w:val="87C40122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5F0840"/>
    <w:multiLevelType w:val="hybridMultilevel"/>
    <w:tmpl w:val="E70A10E2"/>
    <w:lvl w:ilvl="0" w:tplc="1FB486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B610E"/>
    <w:multiLevelType w:val="hybridMultilevel"/>
    <w:tmpl w:val="3B84A1E2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BEB7592"/>
    <w:multiLevelType w:val="multilevel"/>
    <w:tmpl w:val="8B6C4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416759"/>
    <w:multiLevelType w:val="hybridMultilevel"/>
    <w:tmpl w:val="20CC7AFC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855FA"/>
    <w:multiLevelType w:val="hybridMultilevel"/>
    <w:tmpl w:val="217630FC"/>
    <w:lvl w:ilvl="0" w:tplc="CE24B15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6BD4D94"/>
    <w:multiLevelType w:val="hybridMultilevel"/>
    <w:tmpl w:val="CA4AFD26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3B27A2"/>
    <w:multiLevelType w:val="hybridMultilevel"/>
    <w:tmpl w:val="84064046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CE62B95"/>
    <w:multiLevelType w:val="hybridMultilevel"/>
    <w:tmpl w:val="6D62C60C"/>
    <w:lvl w:ilvl="0" w:tplc="1FB486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B5823"/>
    <w:multiLevelType w:val="hybridMultilevel"/>
    <w:tmpl w:val="DC623944"/>
    <w:lvl w:ilvl="0" w:tplc="1FB486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E005747"/>
    <w:multiLevelType w:val="hybridMultilevel"/>
    <w:tmpl w:val="3404E5F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56872152">
    <w:abstractNumId w:val="8"/>
  </w:num>
  <w:num w:numId="2" w16cid:durableId="1332365889">
    <w:abstractNumId w:val="15"/>
  </w:num>
  <w:num w:numId="3" w16cid:durableId="851381762">
    <w:abstractNumId w:val="12"/>
  </w:num>
  <w:num w:numId="4" w16cid:durableId="753472663">
    <w:abstractNumId w:val="2"/>
  </w:num>
  <w:num w:numId="5" w16cid:durableId="722751343">
    <w:abstractNumId w:val="7"/>
  </w:num>
  <w:num w:numId="6" w16cid:durableId="1195576062">
    <w:abstractNumId w:val="14"/>
  </w:num>
  <w:num w:numId="7" w16cid:durableId="207227141">
    <w:abstractNumId w:val="4"/>
  </w:num>
  <w:num w:numId="8" w16cid:durableId="637538444">
    <w:abstractNumId w:val="6"/>
  </w:num>
  <w:num w:numId="9" w16cid:durableId="1201472985">
    <w:abstractNumId w:val="0"/>
  </w:num>
  <w:num w:numId="10" w16cid:durableId="271205958">
    <w:abstractNumId w:val="5"/>
  </w:num>
  <w:num w:numId="11" w16cid:durableId="560866410">
    <w:abstractNumId w:val="3"/>
  </w:num>
  <w:num w:numId="12" w16cid:durableId="499469967">
    <w:abstractNumId w:val="1"/>
  </w:num>
  <w:num w:numId="13" w16cid:durableId="652760534">
    <w:abstractNumId w:val="9"/>
  </w:num>
  <w:num w:numId="14" w16cid:durableId="691496154">
    <w:abstractNumId w:val="13"/>
  </w:num>
  <w:num w:numId="15" w16cid:durableId="286550395">
    <w:abstractNumId w:val="11"/>
  </w:num>
  <w:num w:numId="16" w16cid:durableId="17721212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EA9"/>
    <w:rsid w:val="000046FB"/>
    <w:rsid w:val="00031DA1"/>
    <w:rsid w:val="00041467"/>
    <w:rsid w:val="00042417"/>
    <w:rsid w:val="00051DB8"/>
    <w:rsid w:val="00060C87"/>
    <w:rsid w:val="0006414D"/>
    <w:rsid w:val="00064696"/>
    <w:rsid w:val="00090DAC"/>
    <w:rsid w:val="00094BDD"/>
    <w:rsid w:val="000B3797"/>
    <w:rsid w:val="000C08BB"/>
    <w:rsid w:val="000C1626"/>
    <w:rsid w:val="000C46B7"/>
    <w:rsid w:val="000C48B4"/>
    <w:rsid w:val="000C4F70"/>
    <w:rsid w:val="000D3373"/>
    <w:rsid w:val="000D630C"/>
    <w:rsid w:val="000E0876"/>
    <w:rsid w:val="000E56FB"/>
    <w:rsid w:val="000E6525"/>
    <w:rsid w:val="000F2056"/>
    <w:rsid w:val="00100111"/>
    <w:rsid w:val="00115207"/>
    <w:rsid w:val="001167B3"/>
    <w:rsid w:val="00117C13"/>
    <w:rsid w:val="001207B3"/>
    <w:rsid w:val="00132D9A"/>
    <w:rsid w:val="00132E8B"/>
    <w:rsid w:val="00135AB1"/>
    <w:rsid w:val="001430C9"/>
    <w:rsid w:val="00150814"/>
    <w:rsid w:val="00151439"/>
    <w:rsid w:val="00161485"/>
    <w:rsid w:val="00161AC1"/>
    <w:rsid w:val="0018046A"/>
    <w:rsid w:val="00190CD9"/>
    <w:rsid w:val="00191BD2"/>
    <w:rsid w:val="001A34A2"/>
    <w:rsid w:val="001C1ADC"/>
    <w:rsid w:val="001C34B7"/>
    <w:rsid w:val="001D30F6"/>
    <w:rsid w:val="001E3B6A"/>
    <w:rsid w:val="001E448A"/>
    <w:rsid w:val="001F1229"/>
    <w:rsid w:val="001F1498"/>
    <w:rsid w:val="001F2712"/>
    <w:rsid w:val="001F2C8F"/>
    <w:rsid w:val="002038D2"/>
    <w:rsid w:val="00213E8C"/>
    <w:rsid w:val="00214128"/>
    <w:rsid w:val="00216C13"/>
    <w:rsid w:val="00223E18"/>
    <w:rsid w:val="002270E8"/>
    <w:rsid w:val="00233B89"/>
    <w:rsid w:val="002551DB"/>
    <w:rsid w:val="002576B3"/>
    <w:rsid w:val="00257ECE"/>
    <w:rsid w:val="00262027"/>
    <w:rsid w:val="00271A2D"/>
    <w:rsid w:val="0028033F"/>
    <w:rsid w:val="00280A5E"/>
    <w:rsid w:val="00281847"/>
    <w:rsid w:val="00283656"/>
    <w:rsid w:val="00290656"/>
    <w:rsid w:val="00290738"/>
    <w:rsid w:val="002A0F4A"/>
    <w:rsid w:val="002A1B7C"/>
    <w:rsid w:val="002A3C56"/>
    <w:rsid w:val="002A5640"/>
    <w:rsid w:val="002A7BF7"/>
    <w:rsid w:val="002B4045"/>
    <w:rsid w:val="002B44EB"/>
    <w:rsid w:val="002B4726"/>
    <w:rsid w:val="002B6D7C"/>
    <w:rsid w:val="002C1853"/>
    <w:rsid w:val="002C6CC8"/>
    <w:rsid w:val="002C7690"/>
    <w:rsid w:val="002F30AC"/>
    <w:rsid w:val="002F3BA8"/>
    <w:rsid w:val="003000BF"/>
    <w:rsid w:val="003070D2"/>
    <w:rsid w:val="003105B5"/>
    <w:rsid w:val="003125C0"/>
    <w:rsid w:val="00321F37"/>
    <w:rsid w:val="00322120"/>
    <w:rsid w:val="00323E46"/>
    <w:rsid w:val="00325220"/>
    <w:rsid w:val="00332C53"/>
    <w:rsid w:val="003525D4"/>
    <w:rsid w:val="00352BA3"/>
    <w:rsid w:val="00362F50"/>
    <w:rsid w:val="003636D7"/>
    <w:rsid w:val="00382302"/>
    <w:rsid w:val="0039332D"/>
    <w:rsid w:val="00395243"/>
    <w:rsid w:val="00395A9C"/>
    <w:rsid w:val="003A658B"/>
    <w:rsid w:val="003B6031"/>
    <w:rsid w:val="003B620A"/>
    <w:rsid w:val="003C0D37"/>
    <w:rsid w:val="003C132D"/>
    <w:rsid w:val="003C7EA9"/>
    <w:rsid w:val="003D7B14"/>
    <w:rsid w:val="003E0B66"/>
    <w:rsid w:val="003E67E7"/>
    <w:rsid w:val="003F0C97"/>
    <w:rsid w:val="003F7F22"/>
    <w:rsid w:val="0040006D"/>
    <w:rsid w:val="00401207"/>
    <w:rsid w:val="00404ED1"/>
    <w:rsid w:val="0041129B"/>
    <w:rsid w:val="00414F28"/>
    <w:rsid w:val="00416F4C"/>
    <w:rsid w:val="0042073B"/>
    <w:rsid w:val="00431990"/>
    <w:rsid w:val="00432B11"/>
    <w:rsid w:val="00447D72"/>
    <w:rsid w:val="004514F9"/>
    <w:rsid w:val="004563EA"/>
    <w:rsid w:val="00457C64"/>
    <w:rsid w:val="00465565"/>
    <w:rsid w:val="004672E4"/>
    <w:rsid w:val="00467FA0"/>
    <w:rsid w:val="00475025"/>
    <w:rsid w:val="004835ED"/>
    <w:rsid w:val="00484EB2"/>
    <w:rsid w:val="0049139C"/>
    <w:rsid w:val="004A29B7"/>
    <w:rsid w:val="004B0ABF"/>
    <w:rsid w:val="004B1378"/>
    <w:rsid w:val="004B1F2F"/>
    <w:rsid w:val="004B26D4"/>
    <w:rsid w:val="004B2DDB"/>
    <w:rsid w:val="004D5594"/>
    <w:rsid w:val="004D65F1"/>
    <w:rsid w:val="004E6B7F"/>
    <w:rsid w:val="004F2467"/>
    <w:rsid w:val="004F4C57"/>
    <w:rsid w:val="004F7401"/>
    <w:rsid w:val="00501ADB"/>
    <w:rsid w:val="00523DD8"/>
    <w:rsid w:val="00523FBA"/>
    <w:rsid w:val="00526504"/>
    <w:rsid w:val="00526CF3"/>
    <w:rsid w:val="00534122"/>
    <w:rsid w:val="00534B69"/>
    <w:rsid w:val="005352BF"/>
    <w:rsid w:val="00537927"/>
    <w:rsid w:val="00542EB7"/>
    <w:rsid w:val="00552854"/>
    <w:rsid w:val="0056184B"/>
    <w:rsid w:val="005655F1"/>
    <w:rsid w:val="005701DE"/>
    <w:rsid w:val="00572AF3"/>
    <w:rsid w:val="00573A2F"/>
    <w:rsid w:val="005765BA"/>
    <w:rsid w:val="0058223E"/>
    <w:rsid w:val="00585669"/>
    <w:rsid w:val="005918C3"/>
    <w:rsid w:val="00593849"/>
    <w:rsid w:val="00593F06"/>
    <w:rsid w:val="005A1479"/>
    <w:rsid w:val="005B2567"/>
    <w:rsid w:val="005C1584"/>
    <w:rsid w:val="005C5386"/>
    <w:rsid w:val="005D3F9A"/>
    <w:rsid w:val="005E1FFF"/>
    <w:rsid w:val="005F46A6"/>
    <w:rsid w:val="00607300"/>
    <w:rsid w:val="00611957"/>
    <w:rsid w:val="00612CD8"/>
    <w:rsid w:val="0061639C"/>
    <w:rsid w:val="00623D3A"/>
    <w:rsid w:val="006438CC"/>
    <w:rsid w:val="00644A5A"/>
    <w:rsid w:val="00644FC5"/>
    <w:rsid w:val="00647323"/>
    <w:rsid w:val="00650581"/>
    <w:rsid w:val="00650B52"/>
    <w:rsid w:val="00655FC9"/>
    <w:rsid w:val="0066065E"/>
    <w:rsid w:val="00665997"/>
    <w:rsid w:val="00673D94"/>
    <w:rsid w:val="00682246"/>
    <w:rsid w:val="00691B2E"/>
    <w:rsid w:val="006934F9"/>
    <w:rsid w:val="00694034"/>
    <w:rsid w:val="006B17A0"/>
    <w:rsid w:val="006C0E45"/>
    <w:rsid w:val="006C79D3"/>
    <w:rsid w:val="006D5144"/>
    <w:rsid w:val="006D70CD"/>
    <w:rsid w:val="006E2BB0"/>
    <w:rsid w:val="006F14CD"/>
    <w:rsid w:val="00701F9F"/>
    <w:rsid w:val="00706BD3"/>
    <w:rsid w:val="00713F3C"/>
    <w:rsid w:val="00720E5D"/>
    <w:rsid w:val="007219C5"/>
    <w:rsid w:val="00721AB7"/>
    <w:rsid w:val="00733C50"/>
    <w:rsid w:val="0073412F"/>
    <w:rsid w:val="00735205"/>
    <w:rsid w:val="0073670B"/>
    <w:rsid w:val="00740757"/>
    <w:rsid w:val="00741079"/>
    <w:rsid w:val="00741AD2"/>
    <w:rsid w:val="00742142"/>
    <w:rsid w:val="0074498F"/>
    <w:rsid w:val="00762505"/>
    <w:rsid w:val="00770493"/>
    <w:rsid w:val="0077097B"/>
    <w:rsid w:val="00771CC5"/>
    <w:rsid w:val="0078170B"/>
    <w:rsid w:val="00782AC7"/>
    <w:rsid w:val="0078387E"/>
    <w:rsid w:val="00785D71"/>
    <w:rsid w:val="007927CB"/>
    <w:rsid w:val="00793E15"/>
    <w:rsid w:val="007957B5"/>
    <w:rsid w:val="007A0E7F"/>
    <w:rsid w:val="007A5B02"/>
    <w:rsid w:val="007A7A9B"/>
    <w:rsid w:val="007B2C9A"/>
    <w:rsid w:val="007B420B"/>
    <w:rsid w:val="007B4D8F"/>
    <w:rsid w:val="007C37B3"/>
    <w:rsid w:val="007D29C3"/>
    <w:rsid w:val="007D5D6F"/>
    <w:rsid w:val="007E3074"/>
    <w:rsid w:val="007E30F6"/>
    <w:rsid w:val="007E6BAE"/>
    <w:rsid w:val="007F2BAE"/>
    <w:rsid w:val="007F4A85"/>
    <w:rsid w:val="007F71D3"/>
    <w:rsid w:val="007F7E86"/>
    <w:rsid w:val="00806258"/>
    <w:rsid w:val="00825A3E"/>
    <w:rsid w:val="008263B4"/>
    <w:rsid w:val="008376C0"/>
    <w:rsid w:val="00837EE9"/>
    <w:rsid w:val="00841692"/>
    <w:rsid w:val="008555AA"/>
    <w:rsid w:val="00856DDE"/>
    <w:rsid w:val="00866B9B"/>
    <w:rsid w:val="00867FEE"/>
    <w:rsid w:val="00875E9A"/>
    <w:rsid w:val="008808D8"/>
    <w:rsid w:val="008826FE"/>
    <w:rsid w:val="00886099"/>
    <w:rsid w:val="008903ED"/>
    <w:rsid w:val="008B1FBD"/>
    <w:rsid w:val="008B202F"/>
    <w:rsid w:val="008C0FC8"/>
    <w:rsid w:val="008C10D0"/>
    <w:rsid w:val="008C415C"/>
    <w:rsid w:val="008C71F0"/>
    <w:rsid w:val="008D3522"/>
    <w:rsid w:val="008D51BF"/>
    <w:rsid w:val="008D6456"/>
    <w:rsid w:val="008E2EFB"/>
    <w:rsid w:val="008E5FBF"/>
    <w:rsid w:val="008E6265"/>
    <w:rsid w:val="008E7F85"/>
    <w:rsid w:val="008F1097"/>
    <w:rsid w:val="008F4219"/>
    <w:rsid w:val="008F7464"/>
    <w:rsid w:val="0090129F"/>
    <w:rsid w:val="00913972"/>
    <w:rsid w:val="009169A1"/>
    <w:rsid w:val="009310D5"/>
    <w:rsid w:val="009350EF"/>
    <w:rsid w:val="009459B3"/>
    <w:rsid w:val="00950FAE"/>
    <w:rsid w:val="0096555D"/>
    <w:rsid w:val="00966C77"/>
    <w:rsid w:val="0097595F"/>
    <w:rsid w:val="00980B8F"/>
    <w:rsid w:val="0099195F"/>
    <w:rsid w:val="00991EBB"/>
    <w:rsid w:val="009957F1"/>
    <w:rsid w:val="009971E2"/>
    <w:rsid w:val="009A166D"/>
    <w:rsid w:val="009A535B"/>
    <w:rsid w:val="009B24F2"/>
    <w:rsid w:val="009B3F43"/>
    <w:rsid w:val="009B4DE4"/>
    <w:rsid w:val="009C488D"/>
    <w:rsid w:val="009D4B5F"/>
    <w:rsid w:val="009E3A60"/>
    <w:rsid w:val="009E435F"/>
    <w:rsid w:val="009E5920"/>
    <w:rsid w:val="009F4133"/>
    <w:rsid w:val="009F6142"/>
    <w:rsid w:val="009F7F9D"/>
    <w:rsid w:val="00A0265E"/>
    <w:rsid w:val="00A07F6A"/>
    <w:rsid w:val="00A17959"/>
    <w:rsid w:val="00A20559"/>
    <w:rsid w:val="00A207E2"/>
    <w:rsid w:val="00A2172B"/>
    <w:rsid w:val="00A2210C"/>
    <w:rsid w:val="00A237C2"/>
    <w:rsid w:val="00A35B17"/>
    <w:rsid w:val="00A37413"/>
    <w:rsid w:val="00A50660"/>
    <w:rsid w:val="00A52E29"/>
    <w:rsid w:val="00A64963"/>
    <w:rsid w:val="00A72282"/>
    <w:rsid w:val="00A82516"/>
    <w:rsid w:val="00A84221"/>
    <w:rsid w:val="00A87D06"/>
    <w:rsid w:val="00AA6A8C"/>
    <w:rsid w:val="00AC47E4"/>
    <w:rsid w:val="00AD0208"/>
    <w:rsid w:val="00AF4A28"/>
    <w:rsid w:val="00B1322A"/>
    <w:rsid w:val="00B15252"/>
    <w:rsid w:val="00B25FBC"/>
    <w:rsid w:val="00B372D9"/>
    <w:rsid w:val="00B4526F"/>
    <w:rsid w:val="00B509F3"/>
    <w:rsid w:val="00B50E94"/>
    <w:rsid w:val="00B55D79"/>
    <w:rsid w:val="00B5678F"/>
    <w:rsid w:val="00B6297B"/>
    <w:rsid w:val="00B80791"/>
    <w:rsid w:val="00B85454"/>
    <w:rsid w:val="00B939AC"/>
    <w:rsid w:val="00B965F6"/>
    <w:rsid w:val="00BA063E"/>
    <w:rsid w:val="00BA65DD"/>
    <w:rsid w:val="00BB2E96"/>
    <w:rsid w:val="00BB4391"/>
    <w:rsid w:val="00BB7323"/>
    <w:rsid w:val="00BC2C42"/>
    <w:rsid w:val="00BE103E"/>
    <w:rsid w:val="00BE4619"/>
    <w:rsid w:val="00BF1859"/>
    <w:rsid w:val="00BF6DF4"/>
    <w:rsid w:val="00BF7258"/>
    <w:rsid w:val="00C1604E"/>
    <w:rsid w:val="00C16D9D"/>
    <w:rsid w:val="00C21382"/>
    <w:rsid w:val="00C22B23"/>
    <w:rsid w:val="00C35999"/>
    <w:rsid w:val="00C366FD"/>
    <w:rsid w:val="00C40343"/>
    <w:rsid w:val="00C40913"/>
    <w:rsid w:val="00C44956"/>
    <w:rsid w:val="00C4582C"/>
    <w:rsid w:val="00C45CD3"/>
    <w:rsid w:val="00C45D16"/>
    <w:rsid w:val="00C478F9"/>
    <w:rsid w:val="00C5079E"/>
    <w:rsid w:val="00C50D91"/>
    <w:rsid w:val="00C568FF"/>
    <w:rsid w:val="00C628AA"/>
    <w:rsid w:val="00C638C7"/>
    <w:rsid w:val="00C6743E"/>
    <w:rsid w:val="00C95DB3"/>
    <w:rsid w:val="00C960F3"/>
    <w:rsid w:val="00C97DEC"/>
    <w:rsid w:val="00CB4DAE"/>
    <w:rsid w:val="00CB79AC"/>
    <w:rsid w:val="00CC1A84"/>
    <w:rsid w:val="00CC3645"/>
    <w:rsid w:val="00CD0DA7"/>
    <w:rsid w:val="00CE77A1"/>
    <w:rsid w:val="00CF0782"/>
    <w:rsid w:val="00CF08D4"/>
    <w:rsid w:val="00D10157"/>
    <w:rsid w:val="00D26657"/>
    <w:rsid w:val="00D34AE0"/>
    <w:rsid w:val="00D35283"/>
    <w:rsid w:val="00D4320C"/>
    <w:rsid w:val="00D437F2"/>
    <w:rsid w:val="00D56280"/>
    <w:rsid w:val="00D60D3B"/>
    <w:rsid w:val="00D71959"/>
    <w:rsid w:val="00D80C87"/>
    <w:rsid w:val="00D82C80"/>
    <w:rsid w:val="00D90D14"/>
    <w:rsid w:val="00D91E35"/>
    <w:rsid w:val="00DA02D2"/>
    <w:rsid w:val="00DB3152"/>
    <w:rsid w:val="00DC252E"/>
    <w:rsid w:val="00DC2CF9"/>
    <w:rsid w:val="00DE206D"/>
    <w:rsid w:val="00DE2EA6"/>
    <w:rsid w:val="00DE6CE3"/>
    <w:rsid w:val="00DF0952"/>
    <w:rsid w:val="00E02D5C"/>
    <w:rsid w:val="00E3369D"/>
    <w:rsid w:val="00E348BC"/>
    <w:rsid w:val="00E56113"/>
    <w:rsid w:val="00E56E81"/>
    <w:rsid w:val="00E60C7D"/>
    <w:rsid w:val="00E62F39"/>
    <w:rsid w:val="00E76E39"/>
    <w:rsid w:val="00E81C88"/>
    <w:rsid w:val="00E87DB9"/>
    <w:rsid w:val="00E902E8"/>
    <w:rsid w:val="00E97E86"/>
    <w:rsid w:val="00EA0426"/>
    <w:rsid w:val="00EA0A7B"/>
    <w:rsid w:val="00EA0FE6"/>
    <w:rsid w:val="00EA1EDD"/>
    <w:rsid w:val="00EA2B94"/>
    <w:rsid w:val="00EA4C9E"/>
    <w:rsid w:val="00EB2C17"/>
    <w:rsid w:val="00EB4FB2"/>
    <w:rsid w:val="00EB6270"/>
    <w:rsid w:val="00EB71FC"/>
    <w:rsid w:val="00EC2177"/>
    <w:rsid w:val="00EC6B1E"/>
    <w:rsid w:val="00ED1865"/>
    <w:rsid w:val="00EE5C25"/>
    <w:rsid w:val="00EE73D6"/>
    <w:rsid w:val="00EF7229"/>
    <w:rsid w:val="00F07BC1"/>
    <w:rsid w:val="00F21428"/>
    <w:rsid w:val="00F22354"/>
    <w:rsid w:val="00F24850"/>
    <w:rsid w:val="00F26EB1"/>
    <w:rsid w:val="00F45713"/>
    <w:rsid w:val="00F56DA9"/>
    <w:rsid w:val="00F57F8B"/>
    <w:rsid w:val="00F750F0"/>
    <w:rsid w:val="00F8479C"/>
    <w:rsid w:val="00F84CBC"/>
    <w:rsid w:val="00F91914"/>
    <w:rsid w:val="00F97271"/>
    <w:rsid w:val="00F97DFB"/>
    <w:rsid w:val="00FA4F23"/>
    <w:rsid w:val="00FA4F7A"/>
    <w:rsid w:val="00FA4FED"/>
    <w:rsid w:val="00FA59C5"/>
    <w:rsid w:val="00FB1F80"/>
    <w:rsid w:val="00FC3663"/>
    <w:rsid w:val="00FC6B60"/>
    <w:rsid w:val="00FD14C9"/>
    <w:rsid w:val="00FD2225"/>
    <w:rsid w:val="00FD2764"/>
    <w:rsid w:val="00FD5AD0"/>
    <w:rsid w:val="00FE1030"/>
    <w:rsid w:val="00FE43D8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2AD8D"/>
  <w15:docId w15:val="{C43C8937-F0C1-4A32-9117-90383A32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663"/>
    <w:pPr>
      <w:spacing w:before="120" w:after="120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nhideWhenUsed/>
    <w:qFormat/>
    <w:rsid w:val="00280A5E"/>
    <w:pPr>
      <w:keepNext/>
      <w:keepLines/>
      <w:spacing w:after="60" w:line="264" w:lineRule="auto"/>
      <w:jc w:val="left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52E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лавие 2 Знак"/>
    <w:basedOn w:val="a0"/>
    <w:link w:val="2"/>
    <w:rsid w:val="00280A5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D26657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n-GB"/>
    </w:rPr>
  </w:style>
  <w:style w:type="character" w:styleId="a4">
    <w:name w:val="annotation reference"/>
    <w:basedOn w:val="a0"/>
    <w:uiPriority w:val="99"/>
    <w:semiHidden/>
    <w:unhideWhenUsed/>
    <w:rsid w:val="009E435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E435F"/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9E435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E435F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9E435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E435F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E435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0129F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C3663"/>
    <w:pPr>
      <w:tabs>
        <w:tab w:val="center" w:pos="4703"/>
        <w:tab w:val="right" w:pos="9406"/>
      </w:tabs>
      <w:spacing w:before="0" w:after="0"/>
    </w:pPr>
  </w:style>
  <w:style w:type="character" w:customStyle="1" w:styleId="ad">
    <w:name w:val="Горен колонтитул Знак"/>
    <w:basedOn w:val="a0"/>
    <w:link w:val="ac"/>
    <w:uiPriority w:val="99"/>
    <w:rsid w:val="00FC3663"/>
    <w:rPr>
      <w:rFonts w:ascii="Times New Roman" w:hAnsi="Times New Roman"/>
      <w:sz w:val="24"/>
    </w:rPr>
  </w:style>
  <w:style w:type="paragraph" w:styleId="ae">
    <w:name w:val="footer"/>
    <w:basedOn w:val="a"/>
    <w:link w:val="af"/>
    <w:uiPriority w:val="99"/>
    <w:unhideWhenUsed/>
    <w:rsid w:val="00FC3663"/>
    <w:pPr>
      <w:tabs>
        <w:tab w:val="center" w:pos="4703"/>
        <w:tab w:val="right" w:pos="9406"/>
      </w:tabs>
      <w:spacing w:before="0" w:after="0"/>
    </w:pPr>
  </w:style>
  <w:style w:type="character" w:customStyle="1" w:styleId="af">
    <w:name w:val="Долен колонтитул Знак"/>
    <w:basedOn w:val="a0"/>
    <w:link w:val="ae"/>
    <w:uiPriority w:val="99"/>
    <w:rsid w:val="00FC3663"/>
    <w:rPr>
      <w:rFonts w:ascii="Times New Roman" w:hAnsi="Times New Roman"/>
      <w:sz w:val="24"/>
    </w:rPr>
  </w:style>
  <w:style w:type="paragraph" w:styleId="af0">
    <w:name w:val="Body Text"/>
    <w:basedOn w:val="a"/>
    <w:link w:val="af1"/>
    <w:uiPriority w:val="1"/>
    <w:qFormat/>
    <w:rsid w:val="004B1378"/>
    <w:pPr>
      <w:widowControl w:val="0"/>
      <w:autoSpaceDE w:val="0"/>
      <w:autoSpaceDN w:val="0"/>
      <w:spacing w:before="0" w:after="0"/>
      <w:ind w:left="140" w:firstLine="708"/>
    </w:pPr>
    <w:rPr>
      <w:rFonts w:eastAsia="Times New Roman" w:cs="Times New Roman"/>
      <w:szCs w:val="24"/>
    </w:rPr>
  </w:style>
  <w:style w:type="character" w:customStyle="1" w:styleId="af1">
    <w:name w:val="Основен текст Знак"/>
    <w:basedOn w:val="a0"/>
    <w:link w:val="af0"/>
    <w:uiPriority w:val="1"/>
    <w:rsid w:val="004B137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0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9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7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3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1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6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6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7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4375</TotalTime>
  <Pages>4</Pages>
  <Words>1805</Words>
  <Characters>10293</Characters>
  <Application>Microsoft Office Word</Application>
  <DocSecurity>0</DocSecurity>
  <Lines>85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Desi Stoeva</cp:lastModifiedBy>
  <cp:revision>290</cp:revision>
  <cp:lastPrinted>2025-02-14T09:07:00Z</cp:lastPrinted>
  <dcterms:created xsi:type="dcterms:W3CDTF">2025-01-09T14:43:00Z</dcterms:created>
  <dcterms:modified xsi:type="dcterms:W3CDTF">2025-05-14T11:08:00Z</dcterms:modified>
</cp:coreProperties>
</file>